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B2AD9" w14:textId="77777777" w:rsidR="002E2BEE" w:rsidRDefault="002E2BEE" w:rsidP="002E2BEE">
      <w:pPr>
        <w:jc w:val="center"/>
        <w:rPr>
          <w:rFonts w:cs="Arial"/>
          <w:bCs/>
        </w:rPr>
      </w:pPr>
      <w:r w:rsidRPr="002E2BEE">
        <w:rPr>
          <w:rFonts w:cs="Arial"/>
          <w:bCs/>
        </w:rPr>
        <w:t>Libraries, We Mean Business: Best Ideas from</w:t>
      </w:r>
    </w:p>
    <w:p w14:paraId="64F7A384" w14:textId="77777777" w:rsidR="00EB695F" w:rsidRDefault="002E2BEE" w:rsidP="002E2BEE">
      <w:pPr>
        <w:jc w:val="center"/>
        <w:rPr>
          <w:rFonts w:cs="Arial"/>
          <w:bCs/>
        </w:rPr>
      </w:pPr>
      <w:r w:rsidRPr="002E2BEE">
        <w:rPr>
          <w:rFonts w:cs="Arial"/>
          <w:bCs/>
        </w:rPr>
        <w:t>LJ’s Best Business Books of the Year</w:t>
      </w:r>
    </w:p>
    <w:p w14:paraId="0B48F33F" w14:textId="77777777" w:rsidR="00417E95" w:rsidRDefault="00417E95" w:rsidP="002E2BEE">
      <w:pPr>
        <w:jc w:val="center"/>
        <w:rPr>
          <w:rFonts w:cs="Arial"/>
          <w:bCs/>
        </w:rPr>
      </w:pPr>
    </w:p>
    <w:p w14:paraId="08A867C5" w14:textId="77777777" w:rsidR="002E2BEE" w:rsidRDefault="00417E95" w:rsidP="002E2BEE">
      <w:pPr>
        <w:jc w:val="center"/>
        <w:rPr>
          <w:rFonts w:cs="Arial"/>
          <w:bCs/>
        </w:rPr>
      </w:pPr>
      <w:r>
        <w:rPr>
          <w:rFonts w:cs="Arial"/>
          <w:bCs/>
        </w:rPr>
        <w:t>Infopeople webinar – February 16, 2012</w:t>
      </w:r>
    </w:p>
    <w:p w14:paraId="3FA1A6AA" w14:textId="77777777" w:rsidR="00417E95" w:rsidRDefault="00417E95" w:rsidP="002E2BEE">
      <w:pPr>
        <w:jc w:val="center"/>
        <w:rPr>
          <w:rFonts w:cs="Arial"/>
          <w:bCs/>
        </w:rPr>
      </w:pPr>
      <w:r>
        <w:rPr>
          <w:rFonts w:cs="Arial"/>
          <w:bCs/>
        </w:rPr>
        <w:t>Presented by</w:t>
      </w:r>
    </w:p>
    <w:p w14:paraId="3783A724" w14:textId="77777777" w:rsidR="00417E95" w:rsidRDefault="00417E95" w:rsidP="002E2BEE">
      <w:pPr>
        <w:jc w:val="center"/>
        <w:rPr>
          <w:rFonts w:cs="Arial"/>
          <w:bCs/>
        </w:rPr>
      </w:pPr>
      <w:r>
        <w:rPr>
          <w:rFonts w:cs="Arial"/>
          <w:bCs/>
        </w:rPr>
        <w:t xml:space="preserve">Lisa Dale, Deborah </w:t>
      </w:r>
      <w:proofErr w:type="spellStart"/>
      <w:r>
        <w:rPr>
          <w:rFonts w:cs="Arial"/>
          <w:bCs/>
        </w:rPr>
        <w:t>Lipoma</w:t>
      </w:r>
      <w:proofErr w:type="spellEnd"/>
      <w:r>
        <w:rPr>
          <w:rFonts w:cs="Arial"/>
          <w:bCs/>
        </w:rPr>
        <w:t>, Chris Brown</w:t>
      </w:r>
    </w:p>
    <w:p w14:paraId="50AFF2AF" w14:textId="77777777" w:rsidR="00417E95" w:rsidRDefault="00417E95" w:rsidP="002E2BEE">
      <w:pPr>
        <w:jc w:val="center"/>
        <w:rPr>
          <w:rFonts w:cs="Arial"/>
          <w:bCs/>
        </w:rPr>
      </w:pPr>
    </w:p>
    <w:p w14:paraId="08FDFEEA" w14:textId="77777777" w:rsidR="002E2BEE" w:rsidRPr="002E2BEE" w:rsidRDefault="002E2BEE" w:rsidP="002E2BEE">
      <w:pPr>
        <w:jc w:val="center"/>
        <w:rPr>
          <w:rFonts w:cs="Arial"/>
          <w:bCs/>
        </w:rPr>
      </w:pPr>
      <w:r>
        <w:rPr>
          <w:rFonts w:cs="Arial"/>
          <w:bCs/>
        </w:rPr>
        <w:t>Resources - Web Links</w:t>
      </w:r>
    </w:p>
    <w:p w14:paraId="2AEE0CEA" w14:textId="77777777" w:rsidR="002E2BEE" w:rsidRPr="002E2BEE" w:rsidRDefault="002E2BEE" w:rsidP="002E2BEE">
      <w:pPr>
        <w:rPr>
          <w:rFonts w:cs="Arial"/>
          <w:bCs/>
        </w:rPr>
      </w:pPr>
    </w:p>
    <w:p w14:paraId="097242BB" w14:textId="77777777" w:rsidR="002E2BEE" w:rsidRPr="002E2BEE" w:rsidRDefault="002E2BEE" w:rsidP="002E2BEE">
      <w:pPr>
        <w:rPr>
          <w:rFonts w:cs="Arial"/>
          <w:bCs/>
        </w:rPr>
      </w:pPr>
      <w:r w:rsidRPr="002E2BEE">
        <w:rPr>
          <w:rFonts w:cs="Arial"/>
          <w:bCs/>
        </w:rPr>
        <w:t>LJ Best Business Books 2010</w:t>
      </w:r>
      <w:r>
        <w:rPr>
          <w:rFonts w:cs="Arial"/>
          <w:bCs/>
        </w:rPr>
        <w:t>:</w:t>
      </w:r>
    </w:p>
    <w:p w14:paraId="7F76AB9D" w14:textId="77777777" w:rsidR="002E2BEE" w:rsidRPr="002E2BEE" w:rsidRDefault="00265450" w:rsidP="002E2BEE">
      <w:pPr>
        <w:widowControl w:val="0"/>
        <w:autoSpaceDE w:val="0"/>
        <w:autoSpaceDN w:val="0"/>
        <w:adjustRightInd w:val="0"/>
        <w:contextualSpacing w:val="0"/>
        <w:rPr>
          <w:rFonts w:cs="Arial"/>
          <w:color w:val="auto"/>
        </w:rPr>
      </w:pPr>
      <w:hyperlink r:id="rId5" w:history="1">
        <w:r w:rsidR="002E2BEE" w:rsidRPr="002E2BEE">
          <w:rPr>
            <w:rFonts w:cs="Arial"/>
            <w:color w:val="0013FF"/>
            <w:u w:val="single" w:color="0013FF"/>
          </w:rPr>
          <w:t>http://www.libraryjournal.com/lj/collectiondevelopmentspecialty2/888437-483/lj_best_business_books_2010.html.csp</w:t>
        </w:r>
      </w:hyperlink>
    </w:p>
    <w:p w14:paraId="06A2A245" w14:textId="77777777" w:rsidR="002E2BEE" w:rsidRDefault="002E2BEE" w:rsidP="002E2BEE">
      <w:pPr>
        <w:widowControl w:val="0"/>
        <w:autoSpaceDE w:val="0"/>
        <w:autoSpaceDN w:val="0"/>
        <w:adjustRightInd w:val="0"/>
        <w:contextualSpacing w:val="0"/>
        <w:rPr>
          <w:rFonts w:cs="Arial"/>
          <w:color w:val="0C3A6B"/>
        </w:rPr>
      </w:pPr>
      <w:r w:rsidRPr="002E2BEE">
        <w:rPr>
          <w:rFonts w:cs="Arial"/>
          <w:color w:val="0C3A6B"/>
        </w:rPr>
        <w:t> </w:t>
      </w:r>
    </w:p>
    <w:p w14:paraId="2837EAD7" w14:textId="52C3DAD2" w:rsidR="002E2BEE" w:rsidRPr="002E2BEE" w:rsidRDefault="002E2BEE" w:rsidP="002E2BEE">
      <w:pPr>
        <w:widowControl w:val="0"/>
        <w:autoSpaceDE w:val="0"/>
        <w:autoSpaceDN w:val="0"/>
        <w:adjustRightInd w:val="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LJ Best Books 2011: </w:t>
      </w:r>
      <w:r w:rsidR="002B1077">
        <w:rPr>
          <w:rFonts w:cs="Arial"/>
          <w:color w:val="auto"/>
        </w:rPr>
        <w:t>Business</w:t>
      </w:r>
    </w:p>
    <w:p w14:paraId="0438EF4F" w14:textId="77777777" w:rsidR="002E2BEE" w:rsidRPr="002E2BEE" w:rsidRDefault="00265450" w:rsidP="002E2BEE">
      <w:pPr>
        <w:rPr>
          <w:rFonts w:cs="Arial"/>
          <w:bCs/>
        </w:rPr>
      </w:pPr>
      <w:hyperlink r:id="rId6" w:history="1">
        <w:r w:rsidR="002E2BEE" w:rsidRPr="002E2BEE">
          <w:rPr>
            <w:rFonts w:cs="Arial"/>
            <w:color w:val="0013FF"/>
            <w:u w:val="single" w:color="0013FF"/>
          </w:rPr>
          <w:t>http://reviews.libraryjournal.com/2011/12/best-of/best-core-nonfic/best-books-2011-business/</w:t>
        </w:r>
      </w:hyperlink>
    </w:p>
    <w:p w14:paraId="790C2CE2" w14:textId="77777777" w:rsidR="00B70661" w:rsidRDefault="00B70661" w:rsidP="002E2BEE">
      <w:pPr>
        <w:rPr>
          <w:rFonts w:ascii="Times New Roman" w:hAnsi="Times New Roman" w:cs="Times New Roman"/>
        </w:rPr>
      </w:pPr>
    </w:p>
    <w:p w14:paraId="4306A345" w14:textId="77777777" w:rsidR="00265450" w:rsidRDefault="00265450" w:rsidP="00265450">
      <w:pPr>
        <w:jc w:val="center"/>
        <w:rPr>
          <w:rFonts w:ascii="Times New Roman" w:hAnsi="Times New Roman" w:cs="Times New Roman"/>
        </w:rPr>
      </w:pPr>
      <w:r w:rsidRPr="00710B6F">
        <w:rPr>
          <w:rFonts w:ascii="Times New Roman" w:hAnsi="Times New Roman" w:cs="Times New Roman"/>
        </w:rPr>
        <w:t>Books Discussed in Webinar</w:t>
      </w:r>
    </w:p>
    <w:p w14:paraId="09206BBF" w14:textId="77777777" w:rsidR="00265450" w:rsidRDefault="00265450" w:rsidP="00265450">
      <w:pPr>
        <w:rPr>
          <w:rFonts w:ascii="Times New Roman" w:hAnsi="Times New Roman" w:cs="Times New Roman"/>
        </w:rPr>
      </w:pPr>
    </w:p>
    <w:p w14:paraId="3BD24040" w14:textId="77777777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Davis, Richard A. (2010). </w:t>
      </w:r>
      <w:r w:rsidRPr="00DF3B8F">
        <w:rPr>
          <w:rFonts w:ascii="Times New Roman" w:hAnsi="Times New Roman" w:cs="Times New Roman"/>
          <w:b/>
        </w:rPr>
        <w:t>Intangibles of leadership: The ten qualities of superior executive performance</w:t>
      </w:r>
      <w:r>
        <w:rPr>
          <w:rFonts w:ascii="Times New Roman" w:hAnsi="Times New Roman" w:cs="Times New Roman"/>
        </w:rPr>
        <w:t>.</w:t>
      </w:r>
      <w:r w:rsidRPr="00DF3B8F">
        <w:t xml:space="preserve"> </w:t>
      </w:r>
      <w:proofErr w:type="spellStart"/>
      <w:r w:rsidRPr="00DF3B8F">
        <w:rPr>
          <w:rFonts w:ascii="Times New Roman" w:hAnsi="Times New Roman" w:cs="Times New Roman"/>
        </w:rPr>
        <w:t>Jossey</w:t>
      </w:r>
      <w:proofErr w:type="spellEnd"/>
      <w:r w:rsidRPr="00DF3B8F">
        <w:rPr>
          <w:rFonts w:ascii="Times New Roman" w:hAnsi="Times New Roman" w:cs="Times New Roman"/>
        </w:rPr>
        <w:t>-Bass</w:t>
      </w:r>
      <w:r>
        <w:rPr>
          <w:rFonts w:ascii="Times New Roman" w:hAnsi="Times New Roman" w:cs="Times New Roman"/>
        </w:rPr>
        <w:t>.</w:t>
      </w:r>
    </w:p>
    <w:p w14:paraId="0BF7A421" w14:textId="77777777" w:rsidR="00265450" w:rsidRPr="00DF3B8F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Gansky</w:t>
      </w:r>
      <w:proofErr w:type="spellEnd"/>
      <w:r>
        <w:rPr>
          <w:rFonts w:ascii="Times New Roman" w:hAnsi="Times New Roman" w:cs="Times New Roman"/>
        </w:rPr>
        <w:t xml:space="preserve">, Lisa. (2010). </w:t>
      </w:r>
      <w:r w:rsidRPr="00DF3B8F">
        <w:rPr>
          <w:rFonts w:ascii="Times New Roman" w:hAnsi="Times New Roman" w:cs="Times New Roman"/>
          <w:b/>
        </w:rPr>
        <w:t>The mesh: Why the future of business is sharing</w:t>
      </w:r>
      <w:r>
        <w:rPr>
          <w:rFonts w:ascii="Times New Roman" w:hAnsi="Times New Roman" w:cs="Times New Roman"/>
        </w:rPr>
        <w:t>. Portfolio Penguin.</w:t>
      </w:r>
    </w:p>
    <w:p w14:paraId="36604767" w14:textId="77777777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Heath, Chip, and Heath, Dan. (2010). </w:t>
      </w:r>
      <w:r w:rsidRPr="00DF3B8F">
        <w:rPr>
          <w:rFonts w:ascii="Times New Roman" w:hAnsi="Times New Roman" w:cs="Times New Roman"/>
          <w:b/>
        </w:rPr>
        <w:t>Switch: How to change things when change is hard</w:t>
      </w:r>
      <w:r>
        <w:rPr>
          <w:rFonts w:ascii="Times New Roman" w:hAnsi="Times New Roman" w:cs="Times New Roman"/>
        </w:rPr>
        <w:t>. Broadway Books.</w:t>
      </w:r>
    </w:p>
    <w:p w14:paraId="26A003D9" w14:textId="77777777" w:rsidR="00265450" w:rsidRPr="00DF3B8F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Heymann</w:t>
      </w:r>
      <w:proofErr w:type="spellEnd"/>
      <w:r>
        <w:rPr>
          <w:rFonts w:ascii="Times New Roman" w:hAnsi="Times New Roman" w:cs="Times New Roman"/>
        </w:rPr>
        <w:t xml:space="preserve">, Jody. (2010). </w:t>
      </w:r>
      <w:r w:rsidRPr="00DF3B8F">
        <w:rPr>
          <w:rFonts w:ascii="Times New Roman" w:hAnsi="Times New Roman" w:cs="Times New Roman"/>
          <w:b/>
        </w:rPr>
        <w:t>Profit at the bottom of the ladder: Creating value by investing in your workforce</w:t>
      </w:r>
      <w:r>
        <w:rPr>
          <w:rFonts w:ascii="Times New Roman" w:hAnsi="Times New Roman" w:cs="Times New Roman"/>
        </w:rPr>
        <w:t>. Harvard Business Review Press.</w:t>
      </w:r>
    </w:p>
    <w:p w14:paraId="63C075F8" w14:textId="77777777" w:rsidR="00265450" w:rsidRPr="00DF3B8F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Jantsch</w:t>
      </w:r>
      <w:proofErr w:type="spellEnd"/>
      <w:r>
        <w:rPr>
          <w:rFonts w:ascii="Times New Roman" w:hAnsi="Times New Roman" w:cs="Times New Roman"/>
        </w:rPr>
        <w:t xml:space="preserve">, John. (2010). </w:t>
      </w:r>
      <w:r w:rsidRPr="00DF3B8F">
        <w:rPr>
          <w:rFonts w:ascii="Times New Roman" w:hAnsi="Times New Roman" w:cs="Times New Roman"/>
          <w:b/>
        </w:rPr>
        <w:t>Referral engine: Teaching your business to market itself</w:t>
      </w:r>
      <w:r>
        <w:rPr>
          <w:rFonts w:ascii="Times New Roman" w:hAnsi="Times New Roman" w:cs="Times New Roman"/>
        </w:rPr>
        <w:t>. Portfolio Penguin.</w:t>
      </w:r>
    </w:p>
    <w:p w14:paraId="697A98A3" w14:textId="77777777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Kotter</w:t>
      </w:r>
      <w:proofErr w:type="spellEnd"/>
      <w:r>
        <w:rPr>
          <w:rFonts w:ascii="Times New Roman" w:hAnsi="Times New Roman" w:cs="Times New Roman"/>
        </w:rPr>
        <w:t xml:space="preserve">, John P. (2010). </w:t>
      </w:r>
      <w:proofErr w:type="spellStart"/>
      <w:r w:rsidRPr="00DF3B8F">
        <w:rPr>
          <w:rFonts w:ascii="Times New Roman" w:hAnsi="Times New Roman" w:cs="Times New Roman"/>
          <w:b/>
        </w:rPr>
        <w:t>Buyin</w:t>
      </w:r>
      <w:proofErr w:type="spellEnd"/>
      <w:r w:rsidRPr="00DF3B8F">
        <w:rPr>
          <w:rFonts w:ascii="Times New Roman" w:hAnsi="Times New Roman" w:cs="Times New Roman"/>
          <w:b/>
        </w:rPr>
        <w:t>-in: Saving your ideas from getting shot down</w:t>
      </w:r>
      <w:r>
        <w:rPr>
          <w:rFonts w:ascii="Times New Roman" w:hAnsi="Times New Roman" w:cs="Times New Roman"/>
        </w:rPr>
        <w:t>. Harvard Business Review Press.</w:t>
      </w:r>
    </w:p>
    <w:p w14:paraId="1F3E947C" w14:textId="77777777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Nayar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Vineet</w:t>
      </w:r>
      <w:proofErr w:type="spellEnd"/>
      <w:r>
        <w:rPr>
          <w:rFonts w:ascii="Times New Roman" w:hAnsi="Times New Roman" w:cs="Times New Roman"/>
        </w:rPr>
        <w:t xml:space="preserve">. (2010). </w:t>
      </w:r>
      <w:r w:rsidRPr="00384B33">
        <w:rPr>
          <w:rFonts w:ascii="Times New Roman" w:hAnsi="Times New Roman" w:cs="Times New Roman"/>
          <w:b/>
        </w:rPr>
        <w:t>Employees first, customers second: turning conventional management upside down.</w:t>
      </w:r>
      <w:r>
        <w:rPr>
          <w:rFonts w:ascii="Times New Roman" w:hAnsi="Times New Roman" w:cs="Times New Roman"/>
        </w:rPr>
        <w:t xml:space="preserve"> Harvard Business Review Press.</w:t>
      </w:r>
    </w:p>
    <w:p w14:paraId="3ED328C5" w14:textId="77777777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Ott</w:t>
      </w:r>
      <w:proofErr w:type="spellEnd"/>
      <w:r>
        <w:rPr>
          <w:rFonts w:ascii="Times New Roman" w:hAnsi="Times New Roman" w:cs="Times New Roman"/>
        </w:rPr>
        <w:t xml:space="preserve">, Adrian C. (2010). </w:t>
      </w:r>
      <w:r w:rsidRPr="00384B33">
        <w:rPr>
          <w:rFonts w:ascii="Times New Roman" w:hAnsi="Times New Roman" w:cs="Times New Roman"/>
          <w:b/>
        </w:rPr>
        <w:t>24-hour customer: New rules for winning in a time starved always connected economy.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HarperBusiness</w:t>
      </w:r>
      <w:proofErr w:type="spellEnd"/>
      <w:r>
        <w:rPr>
          <w:rFonts w:ascii="Times New Roman" w:hAnsi="Times New Roman" w:cs="Times New Roman"/>
        </w:rPr>
        <w:t>.</w:t>
      </w:r>
    </w:p>
    <w:p w14:paraId="65361647" w14:textId="5AEA291B" w:rsidR="00265450" w:rsidRDefault="00265450" w:rsidP="00265450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Sutton, Robert. (2010). </w:t>
      </w:r>
      <w:r w:rsidRPr="00384B33">
        <w:rPr>
          <w:rFonts w:ascii="Times New Roman" w:hAnsi="Times New Roman" w:cs="Times New Roman"/>
          <w:b/>
        </w:rPr>
        <w:t>Good boss, bad boss: How to be the best and learn from the worst.</w:t>
      </w:r>
      <w:r>
        <w:rPr>
          <w:rFonts w:ascii="Times New Roman" w:hAnsi="Times New Roman" w:cs="Times New Roman"/>
        </w:rPr>
        <w:t xml:space="preserve"> Business Plus.</w:t>
      </w:r>
      <w:bookmarkStart w:id="0" w:name="_GoBack"/>
      <w:bookmarkEnd w:id="0"/>
    </w:p>
    <w:p w14:paraId="6701885E" w14:textId="77777777" w:rsidR="00265450" w:rsidRDefault="00265450" w:rsidP="002654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9718A" w14:textId="77777777" w:rsidR="00265450" w:rsidRPr="00710B6F" w:rsidRDefault="00265450" w:rsidP="00265450">
      <w:pPr>
        <w:rPr>
          <w:rFonts w:ascii="Times New Roman" w:hAnsi="Times New Roman" w:cs="Times New Roman"/>
          <w:sz w:val="28"/>
          <w:szCs w:val="28"/>
        </w:rPr>
      </w:pPr>
      <w:r w:rsidRPr="00B33326">
        <w:rPr>
          <w:rFonts w:ascii="Times New Roman" w:hAnsi="Times New Roman"/>
          <w:b/>
        </w:rPr>
        <w:t>Libraries, We Mean Business</w:t>
      </w:r>
      <w:r>
        <w:rPr>
          <w:rFonts w:ascii="Times New Roman" w:hAnsi="Times New Roman"/>
          <w:b/>
        </w:rPr>
        <w:t>.</w:t>
      </w:r>
      <w:r w:rsidRPr="00B33326">
        <w:rPr>
          <w:rFonts w:ascii="Times New Roman" w:hAnsi="Times New Roman"/>
        </w:rPr>
        <w:t xml:space="preserve"> Winter 2012. This material has been </w:t>
      </w:r>
      <w:r>
        <w:rPr>
          <w:rFonts w:ascii="Times New Roman" w:hAnsi="Times New Roman"/>
        </w:rPr>
        <w:t>compiled from Library Journal’s Best Business Books of the Year (2010)</w:t>
      </w:r>
      <w:r w:rsidRPr="00B33326">
        <w:rPr>
          <w:rFonts w:ascii="Times New Roman" w:hAnsi="Times New Roman"/>
        </w:rPr>
        <w:t xml:space="preserve"> and created for the Infop</w:t>
      </w:r>
      <w:r>
        <w:rPr>
          <w:rFonts w:ascii="Times New Roman" w:hAnsi="Times New Roman"/>
        </w:rPr>
        <w:t xml:space="preserve">eople Project (infopeople.org), </w:t>
      </w:r>
      <w:r w:rsidRPr="00B33326">
        <w:rPr>
          <w:rFonts w:ascii="Times New Roman" w:hAnsi="Times New Roman"/>
        </w:rPr>
        <w:t>supported by the U.S. Institute of Museum and Library Services under the provisions of the Library Services and Technology Act, administered in California by the State Librarian.</w:t>
      </w:r>
    </w:p>
    <w:p w14:paraId="6322DC1A" w14:textId="77777777" w:rsidR="00B70661" w:rsidRPr="002E2BEE" w:rsidRDefault="00B70661" w:rsidP="002E2BEE">
      <w:pPr>
        <w:rPr>
          <w:rFonts w:ascii="Times New Roman" w:hAnsi="Times New Roman" w:cs="Times New Roman"/>
        </w:rPr>
      </w:pPr>
    </w:p>
    <w:sectPr w:rsidR="00B70661" w:rsidRPr="002E2BEE" w:rsidSect="00265450">
      <w:pgSz w:w="12240" w:h="15840"/>
      <w:pgMar w:top="72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EE"/>
    <w:rsid w:val="00265450"/>
    <w:rsid w:val="002B1077"/>
    <w:rsid w:val="002E2BEE"/>
    <w:rsid w:val="00417E95"/>
    <w:rsid w:val="00910C49"/>
    <w:rsid w:val="00A30BB2"/>
    <w:rsid w:val="00AD5DC1"/>
    <w:rsid w:val="00B04DAE"/>
    <w:rsid w:val="00B70661"/>
    <w:rsid w:val="00C60905"/>
    <w:rsid w:val="00D64900"/>
    <w:rsid w:val="00EB69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E907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braryjournal.com/lj/collectiondevelopmentspecialty2/888437-483/lj_best_business_books_2010.html.csp" TargetMode="External"/><Relationship Id="rId6" Type="http://schemas.openxmlformats.org/officeDocument/2006/relationships/hyperlink" Target="http://reviews.libraryjournal.com/2011/12/best-of/best-core-nonfic/best-books-2011-busines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1807</Characters>
  <Application>Microsoft Macintosh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Strauss</dc:creator>
  <cp:keywords/>
  <dc:description/>
  <cp:lastModifiedBy>Charles OShea</cp:lastModifiedBy>
  <cp:revision>5</cp:revision>
  <dcterms:created xsi:type="dcterms:W3CDTF">2012-02-06T18:25:00Z</dcterms:created>
  <dcterms:modified xsi:type="dcterms:W3CDTF">2012-02-18T15:54:00Z</dcterms:modified>
</cp:coreProperties>
</file>