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9B7" w:rsidRDefault="009059B7" w:rsidP="0000051B">
      <w:pPr>
        <w:pBdr>
          <w:bottom w:val="single" w:sz="12" w:space="3" w:color="E4E4E4"/>
        </w:pBdr>
        <w:shd w:val="clear" w:color="auto" w:fill="FFFFFF"/>
        <w:spacing w:after="240"/>
        <w:outlineLvl w:val="0"/>
        <w:rPr>
          <w:b/>
          <w:bCs/>
          <w:color w:val="390C3B"/>
          <w:kern w:val="36"/>
          <w:sz w:val="44"/>
          <w:szCs w:val="44"/>
        </w:rPr>
      </w:pPr>
      <w:r>
        <w:rPr>
          <w:b/>
          <w:bCs/>
          <w:color w:val="390C3B"/>
          <w:kern w:val="36"/>
          <w:sz w:val="44"/>
          <w:szCs w:val="44"/>
        </w:rPr>
        <w:t xml:space="preserve">Association </w:t>
      </w:r>
      <w:r w:rsidR="00A413AB">
        <w:rPr>
          <w:b/>
          <w:bCs/>
          <w:color w:val="390C3B"/>
          <w:kern w:val="36"/>
          <w:sz w:val="44"/>
          <w:szCs w:val="44"/>
        </w:rPr>
        <w:t>for</w:t>
      </w:r>
      <w:r>
        <w:rPr>
          <w:b/>
          <w:bCs/>
          <w:color w:val="390C3B"/>
          <w:kern w:val="36"/>
          <w:sz w:val="44"/>
          <w:szCs w:val="44"/>
        </w:rPr>
        <w:t xml:space="preserve"> Library Service to Children:</w:t>
      </w:r>
    </w:p>
    <w:p w:rsidR="0000051B" w:rsidRPr="0000051B" w:rsidRDefault="0000051B" w:rsidP="0000051B">
      <w:pPr>
        <w:pBdr>
          <w:bottom w:val="single" w:sz="12" w:space="3" w:color="E4E4E4"/>
        </w:pBdr>
        <w:shd w:val="clear" w:color="auto" w:fill="FFFFFF"/>
        <w:spacing w:after="240"/>
        <w:outlineLvl w:val="0"/>
        <w:rPr>
          <w:b/>
          <w:bCs/>
          <w:color w:val="390C3B"/>
          <w:kern w:val="36"/>
          <w:sz w:val="44"/>
          <w:szCs w:val="44"/>
        </w:rPr>
      </w:pPr>
      <w:r w:rsidRPr="0000051B">
        <w:rPr>
          <w:b/>
          <w:bCs/>
          <w:color w:val="390C3B"/>
          <w:kern w:val="36"/>
          <w:sz w:val="44"/>
          <w:szCs w:val="44"/>
        </w:rPr>
        <w:t>Statement of Commitment to Excellence in Library Service to Children in a Technological Age*</w:t>
      </w:r>
    </w:p>
    <w:p w:rsidR="0000051B" w:rsidRPr="0000051B" w:rsidRDefault="0000051B" w:rsidP="0000051B">
      <w:pPr>
        <w:shd w:val="clear" w:color="auto" w:fill="FFFFFF"/>
        <w:rPr>
          <w:color w:val="303030"/>
          <w:sz w:val="19"/>
          <w:szCs w:val="19"/>
        </w:rPr>
      </w:pPr>
    </w:p>
    <w:p w:rsidR="0000051B" w:rsidRPr="0000051B" w:rsidRDefault="0000051B" w:rsidP="0000051B">
      <w:pPr>
        <w:shd w:val="clear" w:color="auto" w:fill="FFFFFF"/>
        <w:spacing w:before="240" w:after="240"/>
        <w:rPr>
          <w:color w:val="303030"/>
          <w:sz w:val="19"/>
          <w:szCs w:val="19"/>
        </w:rPr>
      </w:pPr>
      <w:r w:rsidRPr="0000051B">
        <w:rPr>
          <w:color w:val="303030"/>
          <w:sz w:val="19"/>
          <w:szCs w:val="19"/>
        </w:rPr>
        <w:t>Technology, specifically the Internet, is revolutionizing how we live, learn and work. No other technology in history has provided us with so much information so easily. Recognizing that the Internet has raised concerns about children's access to potentially harmful material, the Association for Library Service to Children affirms the commitment of children's librarians across America to ensuring a positive library experience for children.</w:t>
      </w:r>
    </w:p>
    <w:p w:rsidR="0000051B" w:rsidRPr="0000051B" w:rsidRDefault="0000051B" w:rsidP="0000051B">
      <w:pPr>
        <w:shd w:val="clear" w:color="auto" w:fill="FFFFFF"/>
        <w:spacing w:before="240" w:after="240"/>
        <w:rPr>
          <w:color w:val="303030"/>
          <w:sz w:val="19"/>
          <w:szCs w:val="19"/>
        </w:rPr>
      </w:pPr>
      <w:r w:rsidRPr="0000051B">
        <w:rPr>
          <w:color w:val="303030"/>
          <w:sz w:val="19"/>
          <w:szCs w:val="19"/>
        </w:rPr>
        <w:t>We are committed to:</w:t>
      </w:r>
    </w:p>
    <w:p w:rsidR="0000051B" w:rsidRPr="0000051B" w:rsidRDefault="0000051B" w:rsidP="0000051B">
      <w:pPr>
        <w:numPr>
          <w:ilvl w:val="0"/>
          <w:numId w:val="1"/>
        </w:numPr>
        <w:shd w:val="clear" w:color="auto" w:fill="FFFFFF"/>
        <w:spacing w:before="100" w:beforeAutospacing="1" w:after="100" w:afterAutospacing="1"/>
        <w:rPr>
          <w:color w:val="303030"/>
          <w:sz w:val="19"/>
          <w:szCs w:val="19"/>
        </w:rPr>
      </w:pPr>
      <w:r w:rsidRPr="0000051B">
        <w:rPr>
          <w:color w:val="303030"/>
          <w:sz w:val="19"/>
          <w:szCs w:val="19"/>
        </w:rPr>
        <w:t>Providing collections, services and assistance that encourage and support children in exploring the world of ideas and information and in developing the knowledge and skills they need to live, learn, work and govern in a democratic society;</w:t>
      </w:r>
    </w:p>
    <w:p w:rsidR="0000051B" w:rsidRPr="0000051B" w:rsidRDefault="0000051B" w:rsidP="0000051B">
      <w:pPr>
        <w:numPr>
          <w:ilvl w:val="0"/>
          <w:numId w:val="1"/>
        </w:numPr>
        <w:shd w:val="clear" w:color="auto" w:fill="FFFFFF"/>
        <w:spacing w:before="100" w:beforeAutospacing="1" w:after="100" w:afterAutospacing="1"/>
        <w:rPr>
          <w:color w:val="303030"/>
          <w:sz w:val="19"/>
          <w:szCs w:val="19"/>
        </w:rPr>
      </w:pPr>
      <w:r w:rsidRPr="0000051B">
        <w:rPr>
          <w:color w:val="303030"/>
          <w:sz w:val="19"/>
          <w:szCs w:val="19"/>
        </w:rPr>
        <w:t>Selecting and guiding children to age appropriate materials in print, video and online;</w:t>
      </w:r>
    </w:p>
    <w:p w:rsidR="0000051B" w:rsidRPr="0000051B" w:rsidRDefault="0000051B" w:rsidP="0000051B">
      <w:pPr>
        <w:numPr>
          <w:ilvl w:val="0"/>
          <w:numId w:val="1"/>
        </w:numPr>
        <w:shd w:val="clear" w:color="auto" w:fill="FFFFFF"/>
        <w:spacing w:before="100" w:beforeAutospacing="1" w:after="100" w:afterAutospacing="1"/>
        <w:rPr>
          <w:color w:val="303030"/>
          <w:sz w:val="19"/>
          <w:szCs w:val="19"/>
        </w:rPr>
      </w:pPr>
      <w:r w:rsidRPr="0000051B">
        <w:rPr>
          <w:color w:val="303030"/>
          <w:sz w:val="19"/>
          <w:szCs w:val="19"/>
        </w:rPr>
        <w:t>Providing instruction for children and parents about online searches and other techniques to ensure a positive Internet experience;</w:t>
      </w:r>
    </w:p>
    <w:p w:rsidR="0000051B" w:rsidRPr="0000051B" w:rsidRDefault="0000051B" w:rsidP="0000051B">
      <w:pPr>
        <w:numPr>
          <w:ilvl w:val="0"/>
          <w:numId w:val="1"/>
        </w:numPr>
        <w:shd w:val="clear" w:color="auto" w:fill="FFFFFF"/>
        <w:spacing w:before="100" w:beforeAutospacing="1" w:after="100" w:afterAutospacing="1"/>
        <w:rPr>
          <w:color w:val="303030"/>
          <w:sz w:val="19"/>
          <w:szCs w:val="19"/>
        </w:rPr>
      </w:pPr>
      <w:r w:rsidRPr="0000051B">
        <w:rPr>
          <w:color w:val="303030"/>
          <w:sz w:val="19"/>
          <w:szCs w:val="19"/>
        </w:rPr>
        <w:t>Respecting the right of parents to decide which materials are appropriate for their children;</w:t>
      </w:r>
    </w:p>
    <w:p w:rsidR="0000051B" w:rsidRPr="0000051B" w:rsidRDefault="0000051B" w:rsidP="0000051B">
      <w:pPr>
        <w:numPr>
          <w:ilvl w:val="0"/>
          <w:numId w:val="1"/>
        </w:numPr>
        <w:shd w:val="clear" w:color="auto" w:fill="FFFFFF"/>
        <w:spacing w:before="100" w:beforeAutospacing="1" w:after="100" w:afterAutospacing="1"/>
        <w:rPr>
          <w:color w:val="303030"/>
          <w:sz w:val="19"/>
          <w:szCs w:val="19"/>
        </w:rPr>
      </w:pPr>
      <w:r w:rsidRPr="0000051B">
        <w:rPr>
          <w:color w:val="303030"/>
          <w:sz w:val="19"/>
          <w:szCs w:val="19"/>
        </w:rPr>
        <w:t>Advising children and parents on the selection of materials they read and view and to make positive choices;</w:t>
      </w:r>
    </w:p>
    <w:p w:rsidR="0000051B" w:rsidRPr="0000051B" w:rsidRDefault="0000051B" w:rsidP="0000051B">
      <w:pPr>
        <w:numPr>
          <w:ilvl w:val="0"/>
          <w:numId w:val="1"/>
        </w:numPr>
        <w:shd w:val="clear" w:color="auto" w:fill="FFFFFF"/>
        <w:spacing w:before="100" w:beforeAutospacing="1" w:after="100" w:afterAutospacing="1"/>
        <w:rPr>
          <w:color w:val="303030"/>
          <w:sz w:val="19"/>
          <w:szCs w:val="19"/>
        </w:rPr>
      </w:pPr>
      <w:r w:rsidRPr="0000051B">
        <w:rPr>
          <w:color w:val="303030"/>
          <w:sz w:val="19"/>
          <w:szCs w:val="19"/>
        </w:rPr>
        <w:t>Developing policies and services that recognize and serve the wide ranging needs of children that include, but are not limited to, differences in their emotional and intellectual maturity and family values;</w:t>
      </w:r>
    </w:p>
    <w:p w:rsidR="0000051B" w:rsidRPr="0000051B" w:rsidRDefault="0000051B" w:rsidP="0000051B">
      <w:pPr>
        <w:numPr>
          <w:ilvl w:val="0"/>
          <w:numId w:val="1"/>
        </w:numPr>
        <w:shd w:val="clear" w:color="auto" w:fill="FFFFFF"/>
        <w:spacing w:before="100" w:beforeAutospacing="1" w:after="100" w:afterAutospacing="1"/>
        <w:rPr>
          <w:color w:val="303030"/>
          <w:sz w:val="19"/>
          <w:szCs w:val="19"/>
        </w:rPr>
      </w:pPr>
      <w:r w:rsidRPr="0000051B">
        <w:rPr>
          <w:color w:val="303030"/>
          <w:sz w:val="19"/>
          <w:szCs w:val="19"/>
        </w:rPr>
        <w:t>Educating parents about the Internet and encouraging them to take an active role in guiding their children's use;</w:t>
      </w:r>
    </w:p>
    <w:p w:rsidR="0000051B" w:rsidRPr="0000051B" w:rsidRDefault="0000051B" w:rsidP="0000051B">
      <w:pPr>
        <w:numPr>
          <w:ilvl w:val="0"/>
          <w:numId w:val="1"/>
        </w:numPr>
        <w:shd w:val="clear" w:color="auto" w:fill="FFFFFF"/>
        <w:spacing w:before="100" w:beforeAutospacing="1" w:after="100" w:afterAutospacing="1"/>
        <w:rPr>
          <w:color w:val="303030"/>
          <w:sz w:val="19"/>
          <w:szCs w:val="19"/>
        </w:rPr>
      </w:pPr>
      <w:r w:rsidRPr="0000051B">
        <w:rPr>
          <w:color w:val="303030"/>
          <w:sz w:val="19"/>
          <w:szCs w:val="19"/>
        </w:rPr>
        <w:t>Compiling and recommending quality Web sites for children; and</w:t>
      </w:r>
    </w:p>
    <w:p w:rsidR="0000051B" w:rsidRPr="0000051B" w:rsidRDefault="0000051B" w:rsidP="0000051B">
      <w:pPr>
        <w:numPr>
          <w:ilvl w:val="0"/>
          <w:numId w:val="1"/>
        </w:numPr>
        <w:shd w:val="clear" w:color="auto" w:fill="FFFFFF"/>
        <w:spacing w:before="100" w:beforeAutospacing="1" w:after="100" w:afterAutospacing="1"/>
        <w:rPr>
          <w:color w:val="303030"/>
          <w:sz w:val="19"/>
          <w:szCs w:val="19"/>
        </w:rPr>
      </w:pPr>
      <w:r w:rsidRPr="0000051B">
        <w:rPr>
          <w:color w:val="303030"/>
          <w:sz w:val="19"/>
          <w:szCs w:val="19"/>
        </w:rPr>
        <w:t>Taking an active role in developing Internet policies and programs that help parents protect their children from inappropriate material and ensure children's access to information they need.</w:t>
      </w:r>
    </w:p>
    <w:p w:rsidR="0000051B" w:rsidRDefault="0000051B" w:rsidP="0000051B">
      <w:pPr>
        <w:shd w:val="clear" w:color="auto" w:fill="FFFFFF"/>
        <w:spacing w:before="240" w:after="240"/>
        <w:rPr>
          <w:color w:val="303030"/>
          <w:sz w:val="19"/>
          <w:szCs w:val="19"/>
        </w:rPr>
      </w:pPr>
      <w:r w:rsidRPr="0000051B">
        <w:rPr>
          <w:color w:val="303030"/>
          <w:sz w:val="19"/>
          <w:szCs w:val="19"/>
        </w:rPr>
        <w:t>This commitment is expressed daily in communities across America. We encourage everyone to visit their local library to learn more about this important and valuable new resource and about the policies and programs in place to provide a positive and enriching experience for children.</w:t>
      </w:r>
    </w:p>
    <w:p w:rsidR="0000051B" w:rsidRDefault="0000051B" w:rsidP="0000051B">
      <w:pPr>
        <w:shd w:val="clear" w:color="auto" w:fill="FFFFFF"/>
        <w:spacing w:before="240" w:after="240"/>
        <w:rPr>
          <w:b/>
          <w:bCs/>
          <w:i/>
          <w:iCs/>
          <w:color w:val="303030"/>
          <w:sz w:val="19"/>
        </w:rPr>
      </w:pPr>
      <w:r w:rsidRPr="0000051B">
        <w:rPr>
          <w:b/>
          <w:bCs/>
          <w:i/>
          <w:iCs/>
          <w:color w:val="303030"/>
          <w:sz w:val="19"/>
        </w:rPr>
        <w:t>*Approved by the ALSC Board of Directors at the Midwinter Meeting in San Antonio, January 14-19, 2000.</w:t>
      </w:r>
    </w:p>
    <w:p w:rsidR="00C06E54" w:rsidRDefault="00C06E54" w:rsidP="00C06E54">
      <w:pPr>
        <w:spacing w:before="100" w:beforeAutospacing="1" w:after="100" w:afterAutospacing="1"/>
        <w:rPr>
          <w:lang w:val="en"/>
        </w:rPr>
      </w:pPr>
      <w:proofErr w:type="gramStart"/>
      <w:r w:rsidRPr="00C06E54">
        <w:rPr>
          <w:lang w:val="en"/>
        </w:rPr>
        <w:t>© Copyright 1997-2011 American Library Association.</w:t>
      </w:r>
      <w:proofErr w:type="gramEnd"/>
    </w:p>
    <w:p w:rsidR="007D2C51" w:rsidRDefault="007D2C51" w:rsidP="007D2C51">
      <w:pPr>
        <w:pStyle w:val="NormalWeb"/>
        <w:shd w:val="clear" w:color="auto" w:fill="FFFFFF"/>
        <w:rPr>
          <w:color w:val="303030"/>
          <w:sz w:val="19"/>
          <w:szCs w:val="19"/>
          <w:lang w:val="en"/>
        </w:rPr>
      </w:pPr>
      <w:r>
        <w:rPr>
          <w:color w:val="303030"/>
          <w:sz w:val="19"/>
          <w:szCs w:val="19"/>
          <w:lang w:val="en"/>
        </w:rPr>
        <w:t>"Statement of Commitment to Excellence in Library Service to Children in a Technological Age*", American Library Association, November 30, 1999.</w:t>
      </w:r>
    </w:p>
    <w:bookmarkStart w:id="0" w:name="_GoBack"/>
    <w:bookmarkEnd w:id="0"/>
    <w:p w:rsidR="00BC47F5" w:rsidRDefault="007D2C51">
      <w:r>
        <w:fldChar w:fldCharType="begin"/>
      </w:r>
      <w:r>
        <w:instrText xml:space="preserve"> HYPERLINK "http://www.ala.org/alsc/issuesadv/internettech/technologystatement" </w:instrText>
      </w:r>
      <w:r>
        <w:fldChar w:fldCharType="separate"/>
      </w:r>
      <w:r w:rsidR="0000051B" w:rsidRPr="009E5407">
        <w:rPr>
          <w:rStyle w:val="Hyperlink"/>
        </w:rPr>
        <w:t>http://www.ala.org/alsc/issuesadv/internettech/technologystatement</w:t>
      </w:r>
      <w:r>
        <w:rPr>
          <w:rStyle w:val="Hyperlink"/>
        </w:rPr>
        <w:fldChar w:fldCharType="end"/>
      </w:r>
    </w:p>
    <w:p w:rsidR="0000051B" w:rsidRDefault="0000051B"/>
    <w:sectPr w:rsidR="0000051B" w:rsidSect="00BC47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1848"/>
    <w:multiLevelType w:val="multilevel"/>
    <w:tmpl w:val="0BF8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00051B"/>
    <w:rsid w:val="0000051B"/>
    <w:rsid w:val="00182889"/>
    <w:rsid w:val="007D2C51"/>
    <w:rsid w:val="009059B7"/>
    <w:rsid w:val="00A413AB"/>
    <w:rsid w:val="00BC47F5"/>
    <w:rsid w:val="00C0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7F5"/>
    <w:rPr>
      <w:sz w:val="24"/>
      <w:szCs w:val="24"/>
    </w:rPr>
  </w:style>
  <w:style w:type="paragraph" w:styleId="Heading1">
    <w:name w:val="heading 1"/>
    <w:basedOn w:val="Normal"/>
    <w:link w:val="Heading1Char"/>
    <w:uiPriority w:val="9"/>
    <w:qFormat/>
    <w:rsid w:val="0000051B"/>
    <w:pPr>
      <w:spacing w:before="100" w:beforeAutospacing="1" w:after="100" w:afterAutospacing="1"/>
      <w:outlineLvl w:val="0"/>
    </w:pPr>
    <w:rPr>
      <w:b/>
      <w:bCs/>
      <w:color w:val="390C3B"/>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51B"/>
    <w:rPr>
      <w:b/>
      <w:bCs/>
      <w:color w:val="390C3B"/>
      <w:kern w:val="36"/>
      <w:sz w:val="48"/>
      <w:szCs w:val="48"/>
    </w:rPr>
  </w:style>
  <w:style w:type="paragraph" w:styleId="NormalWeb">
    <w:name w:val="Normal (Web)"/>
    <w:basedOn w:val="Normal"/>
    <w:uiPriority w:val="99"/>
    <w:semiHidden/>
    <w:unhideWhenUsed/>
    <w:rsid w:val="0000051B"/>
    <w:pPr>
      <w:spacing w:before="240" w:after="240"/>
    </w:pPr>
  </w:style>
  <w:style w:type="character" w:styleId="Strong">
    <w:name w:val="Strong"/>
    <w:basedOn w:val="DefaultParagraphFont"/>
    <w:uiPriority w:val="22"/>
    <w:qFormat/>
    <w:rsid w:val="0000051B"/>
    <w:rPr>
      <w:b/>
      <w:bCs/>
    </w:rPr>
  </w:style>
  <w:style w:type="character" w:styleId="Hyperlink">
    <w:name w:val="Hyperlink"/>
    <w:basedOn w:val="DefaultParagraphFont"/>
    <w:uiPriority w:val="99"/>
    <w:unhideWhenUsed/>
    <w:rsid w:val="0000051B"/>
    <w:rPr>
      <w:color w:val="0000FF" w:themeColor="hyperlink"/>
      <w:u w:val="single"/>
    </w:rPr>
  </w:style>
  <w:style w:type="character" w:styleId="FollowedHyperlink">
    <w:name w:val="FollowedHyperlink"/>
    <w:basedOn w:val="DefaultParagraphFont"/>
    <w:uiPriority w:val="99"/>
    <w:semiHidden/>
    <w:unhideWhenUsed/>
    <w:rsid w:val="00A413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65870">
      <w:bodyDiv w:val="1"/>
      <w:marLeft w:val="0"/>
      <w:marRight w:val="0"/>
      <w:marTop w:val="0"/>
      <w:marBottom w:val="0"/>
      <w:divBdr>
        <w:top w:val="none" w:sz="0" w:space="0" w:color="auto"/>
        <w:left w:val="none" w:sz="0" w:space="0" w:color="auto"/>
        <w:bottom w:val="none" w:sz="0" w:space="0" w:color="auto"/>
        <w:right w:val="none" w:sz="0" w:space="0" w:color="auto"/>
      </w:divBdr>
      <w:divsChild>
        <w:div w:id="239406648">
          <w:marLeft w:val="0"/>
          <w:marRight w:val="0"/>
          <w:marTop w:val="0"/>
          <w:marBottom w:val="0"/>
          <w:divBdr>
            <w:top w:val="none" w:sz="0" w:space="0" w:color="auto"/>
            <w:left w:val="none" w:sz="0" w:space="0" w:color="auto"/>
            <w:bottom w:val="none" w:sz="0" w:space="0" w:color="auto"/>
            <w:right w:val="none" w:sz="0" w:space="0" w:color="auto"/>
          </w:divBdr>
          <w:divsChild>
            <w:div w:id="1125923768">
              <w:marLeft w:val="0"/>
              <w:marRight w:val="0"/>
              <w:marTop w:val="0"/>
              <w:marBottom w:val="0"/>
              <w:divBdr>
                <w:top w:val="none" w:sz="0" w:space="0" w:color="auto"/>
                <w:left w:val="none" w:sz="0" w:space="0" w:color="auto"/>
                <w:bottom w:val="single" w:sz="6" w:space="23" w:color="DDDDDD"/>
                <w:right w:val="none" w:sz="0" w:space="0" w:color="auto"/>
              </w:divBdr>
              <w:divsChild>
                <w:div w:id="1698195415">
                  <w:marLeft w:val="0"/>
                  <w:marRight w:val="0"/>
                  <w:marTop w:val="0"/>
                  <w:marBottom w:val="0"/>
                  <w:divBdr>
                    <w:top w:val="none" w:sz="0" w:space="0" w:color="auto"/>
                    <w:left w:val="none" w:sz="0" w:space="0" w:color="auto"/>
                    <w:bottom w:val="none" w:sz="0" w:space="0" w:color="auto"/>
                    <w:right w:val="none" w:sz="0" w:space="0" w:color="auto"/>
                  </w:divBdr>
                  <w:divsChild>
                    <w:div w:id="1312323989">
                      <w:marLeft w:val="0"/>
                      <w:marRight w:val="0"/>
                      <w:marTop w:val="0"/>
                      <w:marBottom w:val="0"/>
                      <w:divBdr>
                        <w:top w:val="none" w:sz="0" w:space="0" w:color="auto"/>
                        <w:left w:val="none" w:sz="0" w:space="0" w:color="auto"/>
                        <w:bottom w:val="none" w:sz="0" w:space="0" w:color="auto"/>
                        <w:right w:val="none" w:sz="0" w:space="0" w:color="auto"/>
                      </w:divBdr>
                      <w:divsChild>
                        <w:div w:id="1864858258">
                          <w:marLeft w:val="0"/>
                          <w:marRight w:val="0"/>
                          <w:marTop w:val="0"/>
                          <w:marBottom w:val="0"/>
                          <w:divBdr>
                            <w:top w:val="none" w:sz="0" w:space="0" w:color="auto"/>
                            <w:left w:val="none" w:sz="0" w:space="0" w:color="auto"/>
                            <w:bottom w:val="none" w:sz="0" w:space="0" w:color="auto"/>
                            <w:right w:val="none" w:sz="0" w:space="0" w:color="auto"/>
                          </w:divBdr>
                          <w:divsChild>
                            <w:div w:id="208345306">
                              <w:marLeft w:val="0"/>
                              <w:marRight w:val="0"/>
                              <w:marTop w:val="0"/>
                              <w:marBottom w:val="0"/>
                              <w:divBdr>
                                <w:top w:val="none" w:sz="0" w:space="0" w:color="auto"/>
                                <w:left w:val="none" w:sz="0" w:space="0" w:color="auto"/>
                                <w:bottom w:val="none" w:sz="0" w:space="0" w:color="auto"/>
                                <w:right w:val="none" w:sz="0" w:space="0" w:color="auto"/>
                              </w:divBdr>
                              <w:divsChild>
                                <w:div w:id="297607711">
                                  <w:marLeft w:val="0"/>
                                  <w:marRight w:val="0"/>
                                  <w:marTop w:val="0"/>
                                  <w:marBottom w:val="0"/>
                                  <w:divBdr>
                                    <w:top w:val="none" w:sz="0" w:space="0" w:color="auto"/>
                                    <w:left w:val="none" w:sz="0" w:space="0" w:color="auto"/>
                                    <w:bottom w:val="none" w:sz="0" w:space="0" w:color="auto"/>
                                    <w:right w:val="none" w:sz="0" w:space="0" w:color="auto"/>
                                  </w:divBdr>
                                  <w:divsChild>
                                    <w:div w:id="138890733">
                                      <w:marLeft w:val="0"/>
                                      <w:marRight w:val="0"/>
                                      <w:marTop w:val="0"/>
                                      <w:marBottom w:val="0"/>
                                      <w:divBdr>
                                        <w:top w:val="none" w:sz="0" w:space="0" w:color="auto"/>
                                        <w:left w:val="none" w:sz="0" w:space="0" w:color="auto"/>
                                        <w:bottom w:val="none" w:sz="0" w:space="0" w:color="auto"/>
                                        <w:right w:val="none" w:sz="0" w:space="0" w:color="auto"/>
                                      </w:divBdr>
                                      <w:divsChild>
                                        <w:div w:id="1855529593">
                                          <w:marLeft w:val="0"/>
                                          <w:marRight w:val="0"/>
                                          <w:marTop w:val="0"/>
                                          <w:marBottom w:val="0"/>
                                          <w:divBdr>
                                            <w:top w:val="none" w:sz="0" w:space="0" w:color="auto"/>
                                            <w:left w:val="none" w:sz="0" w:space="0" w:color="auto"/>
                                            <w:bottom w:val="none" w:sz="0" w:space="0" w:color="auto"/>
                                            <w:right w:val="none" w:sz="0" w:space="0" w:color="auto"/>
                                          </w:divBdr>
                                          <w:divsChild>
                                            <w:div w:id="213203368">
                                              <w:marLeft w:val="0"/>
                                              <w:marRight w:val="0"/>
                                              <w:marTop w:val="0"/>
                                              <w:marBottom w:val="0"/>
                                              <w:divBdr>
                                                <w:top w:val="none" w:sz="0" w:space="0" w:color="auto"/>
                                                <w:left w:val="none" w:sz="0" w:space="0" w:color="auto"/>
                                                <w:bottom w:val="none" w:sz="0" w:space="0" w:color="auto"/>
                                                <w:right w:val="none" w:sz="0" w:space="0" w:color="auto"/>
                                              </w:divBdr>
                                              <w:divsChild>
                                                <w:div w:id="519658279">
                                                  <w:marLeft w:val="0"/>
                                                  <w:marRight w:val="0"/>
                                                  <w:marTop w:val="0"/>
                                                  <w:marBottom w:val="0"/>
                                                  <w:divBdr>
                                                    <w:top w:val="none" w:sz="0" w:space="0" w:color="auto"/>
                                                    <w:left w:val="none" w:sz="0" w:space="0" w:color="auto"/>
                                                    <w:bottom w:val="none" w:sz="0" w:space="0" w:color="auto"/>
                                                    <w:right w:val="none" w:sz="0" w:space="0" w:color="auto"/>
                                                  </w:divBdr>
                                                  <w:divsChild>
                                                    <w:div w:id="112121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5645585">
      <w:bodyDiv w:val="1"/>
      <w:marLeft w:val="0"/>
      <w:marRight w:val="0"/>
      <w:marTop w:val="0"/>
      <w:marBottom w:val="0"/>
      <w:divBdr>
        <w:top w:val="none" w:sz="0" w:space="0" w:color="auto"/>
        <w:left w:val="none" w:sz="0" w:space="0" w:color="auto"/>
        <w:bottom w:val="none" w:sz="0" w:space="0" w:color="auto"/>
        <w:right w:val="none" w:sz="0" w:space="0" w:color="auto"/>
      </w:divBdr>
      <w:divsChild>
        <w:div w:id="1416394568">
          <w:marLeft w:val="0"/>
          <w:marRight w:val="0"/>
          <w:marTop w:val="0"/>
          <w:marBottom w:val="0"/>
          <w:divBdr>
            <w:top w:val="none" w:sz="0" w:space="0" w:color="auto"/>
            <w:left w:val="none" w:sz="0" w:space="0" w:color="auto"/>
            <w:bottom w:val="none" w:sz="0" w:space="0" w:color="auto"/>
            <w:right w:val="none" w:sz="0" w:space="0" w:color="auto"/>
          </w:divBdr>
          <w:divsChild>
            <w:div w:id="1689139399">
              <w:marLeft w:val="0"/>
              <w:marRight w:val="0"/>
              <w:marTop w:val="0"/>
              <w:marBottom w:val="0"/>
              <w:divBdr>
                <w:top w:val="none" w:sz="0" w:space="0" w:color="auto"/>
                <w:left w:val="none" w:sz="0" w:space="0" w:color="auto"/>
                <w:bottom w:val="single" w:sz="6" w:space="23" w:color="DDDDDD"/>
                <w:right w:val="none" w:sz="0" w:space="0" w:color="auto"/>
              </w:divBdr>
              <w:divsChild>
                <w:div w:id="1419058681">
                  <w:marLeft w:val="0"/>
                  <w:marRight w:val="0"/>
                  <w:marTop w:val="0"/>
                  <w:marBottom w:val="0"/>
                  <w:divBdr>
                    <w:top w:val="none" w:sz="0" w:space="0" w:color="auto"/>
                    <w:left w:val="none" w:sz="0" w:space="0" w:color="auto"/>
                    <w:bottom w:val="none" w:sz="0" w:space="0" w:color="auto"/>
                    <w:right w:val="none" w:sz="0" w:space="0" w:color="auto"/>
                  </w:divBdr>
                  <w:divsChild>
                    <w:div w:id="586888391">
                      <w:marLeft w:val="0"/>
                      <w:marRight w:val="0"/>
                      <w:marTop w:val="0"/>
                      <w:marBottom w:val="0"/>
                      <w:divBdr>
                        <w:top w:val="none" w:sz="0" w:space="0" w:color="auto"/>
                        <w:left w:val="none" w:sz="0" w:space="0" w:color="auto"/>
                        <w:bottom w:val="none" w:sz="0" w:space="0" w:color="auto"/>
                        <w:right w:val="none" w:sz="0" w:space="0" w:color="auto"/>
                      </w:divBdr>
                      <w:divsChild>
                        <w:div w:id="1500658036">
                          <w:marLeft w:val="0"/>
                          <w:marRight w:val="0"/>
                          <w:marTop w:val="0"/>
                          <w:marBottom w:val="0"/>
                          <w:divBdr>
                            <w:top w:val="none" w:sz="0" w:space="0" w:color="auto"/>
                            <w:left w:val="none" w:sz="0" w:space="0" w:color="auto"/>
                            <w:bottom w:val="none" w:sz="0" w:space="0" w:color="auto"/>
                            <w:right w:val="none" w:sz="0" w:space="0" w:color="auto"/>
                          </w:divBdr>
                          <w:divsChild>
                            <w:div w:id="524027650">
                              <w:marLeft w:val="0"/>
                              <w:marRight w:val="0"/>
                              <w:marTop w:val="0"/>
                              <w:marBottom w:val="0"/>
                              <w:divBdr>
                                <w:top w:val="none" w:sz="0" w:space="0" w:color="auto"/>
                                <w:left w:val="none" w:sz="0" w:space="0" w:color="auto"/>
                                <w:bottom w:val="none" w:sz="0" w:space="0" w:color="auto"/>
                                <w:right w:val="none" w:sz="0" w:space="0" w:color="auto"/>
                              </w:divBdr>
                              <w:divsChild>
                                <w:div w:id="16567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042493">
      <w:bodyDiv w:val="1"/>
      <w:marLeft w:val="0"/>
      <w:marRight w:val="0"/>
      <w:marTop w:val="0"/>
      <w:marBottom w:val="0"/>
      <w:divBdr>
        <w:top w:val="none" w:sz="0" w:space="0" w:color="auto"/>
        <w:left w:val="none" w:sz="0" w:space="0" w:color="auto"/>
        <w:bottom w:val="none" w:sz="0" w:space="0" w:color="auto"/>
        <w:right w:val="none" w:sz="0" w:space="0" w:color="auto"/>
      </w:divBdr>
      <w:divsChild>
        <w:div w:id="418064683">
          <w:marLeft w:val="0"/>
          <w:marRight w:val="0"/>
          <w:marTop w:val="0"/>
          <w:marBottom w:val="0"/>
          <w:divBdr>
            <w:top w:val="none" w:sz="0" w:space="0" w:color="auto"/>
            <w:left w:val="none" w:sz="0" w:space="0" w:color="auto"/>
            <w:bottom w:val="none" w:sz="0" w:space="0" w:color="auto"/>
            <w:right w:val="none" w:sz="0" w:space="0" w:color="auto"/>
          </w:divBdr>
          <w:divsChild>
            <w:div w:id="133300628">
              <w:marLeft w:val="0"/>
              <w:marRight w:val="0"/>
              <w:marTop w:val="0"/>
              <w:marBottom w:val="0"/>
              <w:divBdr>
                <w:top w:val="none" w:sz="0" w:space="0" w:color="auto"/>
                <w:left w:val="none" w:sz="0" w:space="0" w:color="auto"/>
                <w:bottom w:val="none" w:sz="0" w:space="0" w:color="auto"/>
                <w:right w:val="none" w:sz="0" w:space="0" w:color="auto"/>
              </w:divBdr>
              <w:divsChild>
                <w:div w:id="1164323940">
                  <w:marLeft w:val="0"/>
                  <w:marRight w:val="0"/>
                  <w:marTop w:val="0"/>
                  <w:marBottom w:val="0"/>
                  <w:divBdr>
                    <w:top w:val="none" w:sz="0" w:space="0" w:color="auto"/>
                    <w:left w:val="none" w:sz="0" w:space="0" w:color="auto"/>
                    <w:bottom w:val="none" w:sz="0" w:space="0" w:color="auto"/>
                    <w:right w:val="none" w:sz="0" w:space="0" w:color="auto"/>
                  </w:divBdr>
                  <w:divsChild>
                    <w:div w:id="1246067389">
                      <w:marLeft w:val="0"/>
                      <w:marRight w:val="0"/>
                      <w:marTop w:val="0"/>
                      <w:marBottom w:val="0"/>
                      <w:divBdr>
                        <w:top w:val="none" w:sz="0" w:space="0" w:color="auto"/>
                        <w:left w:val="none" w:sz="0" w:space="0" w:color="auto"/>
                        <w:bottom w:val="none" w:sz="0" w:space="0" w:color="auto"/>
                        <w:right w:val="none" w:sz="0" w:space="0" w:color="auto"/>
                      </w:divBdr>
                      <w:divsChild>
                        <w:div w:id="15077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360</Words>
  <Characters>2218</Characters>
  <Application>Microsoft Office Word</Application>
  <DocSecurity>0</DocSecurity>
  <Lines>18</Lines>
  <Paragraphs>5</Paragraphs>
  <ScaleCrop>false</ScaleCrop>
  <Company>HCL</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HCL</cp:lastModifiedBy>
  <cp:revision>5</cp:revision>
  <dcterms:created xsi:type="dcterms:W3CDTF">2011-12-26T22:24:00Z</dcterms:created>
  <dcterms:modified xsi:type="dcterms:W3CDTF">2012-04-05T23:36:00Z</dcterms:modified>
</cp:coreProperties>
</file>