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9D" w:rsidRPr="00F03B9D" w:rsidRDefault="003D3E32" w:rsidP="008505BE">
      <w:pPr>
        <w:pStyle w:val="Heading1"/>
        <w:spacing w:before="0" w:after="0"/>
        <w:jc w:val="center"/>
        <w:rPr>
          <w:rFonts w:ascii="Tahoma" w:hAnsi="Tahoma" w:cs="Tahoma"/>
          <w:shadow/>
          <w:sz w:val="20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65966" cy="626723"/>
            <wp:effectExtent l="19050" t="0" r="5684" b="0"/>
            <wp:docPr id="2" name="il_fi" descr="http://www.sfkids.org/uploadedImages/Content/Adventures/Libraries/SF%20Public%20Library%20High%20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fkids.org/uploadedImages/Content/Adventures/Libraries/SF%20Public%20Library%20High%20R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41" cy="62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32" w:rsidRDefault="003D3E32" w:rsidP="003D3E32">
      <w:pPr>
        <w:pStyle w:val="Heading1"/>
        <w:spacing w:before="0" w:after="0"/>
        <w:jc w:val="center"/>
        <w:rPr>
          <w:rFonts w:ascii="Tahoma" w:hAnsi="Tahoma" w:cs="Tahoma"/>
          <w:shadow/>
          <w:szCs w:val="28"/>
        </w:rPr>
      </w:pPr>
    </w:p>
    <w:p w:rsidR="003D3E32" w:rsidRPr="003D3E32" w:rsidRDefault="003D3E32" w:rsidP="003D3E32">
      <w:pPr>
        <w:pStyle w:val="Heading1"/>
        <w:spacing w:before="0" w:after="0"/>
        <w:jc w:val="center"/>
        <w:rPr>
          <w:rFonts w:ascii="Tahoma" w:hAnsi="Tahoma" w:cs="Tahoma"/>
          <w:szCs w:val="28"/>
        </w:rPr>
      </w:pPr>
      <w:r w:rsidRPr="003D3E32">
        <w:rPr>
          <w:rFonts w:ascii="Tahoma" w:hAnsi="Tahoma" w:cs="Tahoma"/>
          <w:szCs w:val="28"/>
        </w:rPr>
        <w:t>LIMIT-SETTING WITH LIBRARY PATRONS</w:t>
      </w:r>
    </w:p>
    <w:p w:rsidR="003D3E32" w:rsidRPr="003D3E32" w:rsidRDefault="003D3E32" w:rsidP="003D3E32">
      <w:pPr>
        <w:pStyle w:val="Heading1"/>
        <w:spacing w:before="0"/>
        <w:jc w:val="center"/>
        <w:rPr>
          <w:rFonts w:ascii="Tahoma" w:hAnsi="Tahoma" w:cs="Tahoma"/>
          <w:sz w:val="28"/>
          <w:szCs w:val="28"/>
        </w:rPr>
      </w:pPr>
      <w:r w:rsidRPr="003D3E32">
        <w:rPr>
          <w:rFonts w:ascii="Tahoma" w:hAnsi="Tahoma" w:cs="Tahoma"/>
          <w:sz w:val="28"/>
          <w:szCs w:val="28"/>
        </w:rPr>
        <w:t xml:space="preserve">What </w:t>
      </w:r>
      <w:r w:rsidR="00E25210">
        <w:rPr>
          <w:rFonts w:ascii="Tahoma" w:hAnsi="Tahoma" w:cs="Tahoma"/>
          <w:sz w:val="28"/>
          <w:szCs w:val="28"/>
        </w:rPr>
        <w:t>D</w:t>
      </w:r>
      <w:r w:rsidRPr="003D3E32">
        <w:rPr>
          <w:rFonts w:ascii="Tahoma" w:hAnsi="Tahoma" w:cs="Tahoma"/>
          <w:sz w:val="28"/>
          <w:szCs w:val="28"/>
        </w:rPr>
        <w:t xml:space="preserve">o I </w:t>
      </w:r>
      <w:r w:rsidR="00E25210">
        <w:rPr>
          <w:rFonts w:ascii="Tahoma" w:hAnsi="Tahoma" w:cs="Tahoma"/>
          <w:sz w:val="28"/>
          <w:szCs w:val="28"/>
        </w:rPr>
        <w:t>D</w:t>
      </w:r>
      <w:r w:rsidRPr="003D3E32">
        <w:rPr>
          <w:rFonts w:ascii="Tahoma" w:hAnsi="Tahoma" w:cs="Tahoma"/>
          <w:sz w:val="28"/>
          <w:szCs w:val="28"/>
        </w:rPr>
        <w:t>o Now?:</w:t>
      </w:r>
      <w:r>
        <w:rPr>
          <w:rFonts w:ascii="Tahoma" w:hAnsi="Tahoma" w:cs="Tahoma"/>
          <w:sz w:val="28"/>
          <w:szCs w:val="28"/>
        </w:rPr>
        <w:t xml:space="preserve"> </w:t>
      </w:r>
      <w:r w:rsidRPr="003D3E32">
        <w:rPr>
          <w:rFonts w:ascii="Tahoma" w:hAnsi="Tahoma" w:cs="Tahoma"/>
          <w:sz w:val="28"/>
          <w:szCs w:val="28"/>
        </w:rPr>
        <w:t>Handling Challenging Situations with Mentally Ill and Homeless Library Users</w:t>
      </w:r>
    </w:p>
    <w:p w:rsidR="003D3E32" w:rsidRPr="00E25210" w:rsidRDefault="003D3E32" w:rsidP="003D3E32">
      <w:pPr>
        <w:pStyle w:val="Heading1"/>
        <w:spacing w:before="0" w:after="0"/>
        <w:jc w:val="center"/>
        <w:rPr>
          <w:rFonts w:asciiTheme="minorHAnsi" w:hAnsiTheme="minorHAnsi" w:cs="Tahoma"/>
          <w:sz w:val="28"/>
          <w:szCs w:val="28"/>
        </w:rPr>
      </w:pPr>
      <w:r w:rsidRPr="00E25210">
        <w:rPr>
          <w:rFonts w:asciiTheme="minorHAnsi" w:hAnsiTheme="minorHAnsi" w:cs="Tahoma"/>
          <w:sz w:val="28"/>
          <w:szCs w:val="28"/>
        </w:rPr>
        <w:t>Infopeople Webinar – May 14</w:t>
      </w:r>
      <w:r w:rsidR="00F42C01">
        <w:rPr>
          <w:rFonts w:asciiTheme="minorHAnsi" w:hAnsiTheme="minorHAnsi" w:cs="Tahoma"/>
          <w:sz w:val="28"/>
          <w:szCs w:val="28"/>
        </w:rPr>
        <w:t xml:space="preserve"> </w:t>
      </w:r>
      <w:r w:rsidRPr="00E25210">
        <w:rPr>
          <w:rFonts w:asciiTheme="minorHAnsi" w:hAnsiTheme="minorHAnsi" w:cs="Tahoma"/>
          <w:sz w:val="28"/>
          <w:szCs w:val="28"/>
        </w:rPr>
        <w:t>&amp; 21, 2013</w:t>
      </w:r>
    </w:p>
    <w:p w:rsidR="008505BE" w:rsidRPr="00F03B9D" w:rsidRDefault="006E6EE8" w:rsidP="008505BE">
      <w:pPr>
        <w:pStyle w:val="Heading1"/>
        <w:spacing w:before="0"/>
        <w:jc w:val="center"/>
        <w:rPr>
          <w:rFonts w:asciiTheme="minorHAnsi" w:hAnsiTheme="minorHAnsi" w:cs="Tahoma"/>
          <w:b w:val="0"/>
          <w:sz w:val="24"/>
        </w:rPr>
      </w:pPr>
      <w:r w:rsidRPr="00F03B9D">
        <w:rPr>
          <w:rFonts w:asciiTheme="minorHAnsi" w:hAnsiTheme="minorHAnsi" w:cs="Tahoma"/>
          <w:b w:val="0"/>
          <w:sz w:val="24"/>
        </w:rPr>
        <w:t xml:space="preserve">Leah Esguerra, LMFT, Psychiatric Social Worker </w:t>
      </w:r>
      <w:r w:rsidR="008505BE" w:rsidRPr="00F03B9D">
        <w:rPr>
          <w:rFonts w:asciiTheme="minorHAnsi" w:hAnsiTheme="minorHAnsi" w:cs="Tahoma"/>
          <w:b w:val="0"/>
          <w:sz w:val="24"/>
        </w:rPr>
        <w:t>at</w:t>
      </w:r>
      <w:r w:rsidRPr="00F03B9D">
        <w:rPr>
          <w:rFonts w:asciiTheme="minorHAnsi" w:hAnsiTheme="minorHAnsi" w:cs="Tahoma"/>
          <w:b w:val="0"/>
          <w:sz w:val="24"/>
        </w:rPr>
        <w:t xml:space="preserve"> </w:t>
      </w:r>
      <w:r w:rsidR="008505BE" w:rsidRPr="00F03B9D">
        <w:rPr>
          <w:rFonts w:asciiTheme="minorHAnsi" w:hAnsiTheme="minorHAnsi" w:cs="Tahoma"/>
          <w:b w:val="0"/>
          <w:sz w:val="24"/>
        </w:rPr>
        <w:t xml:space="preserve">the San Francisco Public Library </w:t>
      </w:r>
    </w:p>
    <w:p w:rsidR="006E6EE8" w:rsidRPr="006E6EE8" w:rsidRDefault="006E6EE8" w:rsidP="006E6EE8">
      <w:pPr>
        <w:jc w:val="center"/>
      </w:pPr>
    </w:p>
    <w:p w:rsidR="008729FD" w:rsidRPr="008505BE" w:rsidRDefault="008729FD" w:rsidP="002C721D">
      <w:pPr>
        <w:pStyle w:val="Heading1"/>
        <w:rPr>
          <w:rFonts w:ascii="Tahoma" w:hAnsi="Tahoma" w:cs="Tahoma"/>
          <w:sz w:val="24"/>
          <w:szCs w:val="28"/>
        </w:rPr>
      </w:pPr>
      <w:r w:rsidRPr="008505BE">
        <w:rPr>
          <w:rFonts w:ascii="Tahoma" w:hAnsi="Tahoma" w:cs="Tahoma"/>
          <w:sz w:val="24"/>
          <w:szCs w:val="28"/>
        </w:rPr>
        <w:t>WHY SET LIMITS:</w:t>
      </w:r>
    </w:p>
    <w:p w:rsidR="008729FD" w:rsidRDefault="008729FD" w:rsidP="00EA10D2">
      <w:pPr>
        <w:pStyle w:val="ListParagraph"/>
        <w:numPr>
          <w:ilvl w:val="0"/>
          <w:numId w:val="1"/>
        </w:numPr>
      </w:pPr>
      <w:r>
        <w:t xml:space="preserve"> It makes you manage your time more effectively.</w:t>
      </w:r>
    </w:p>
    <w:p w:rsidR="008729FD" w:rsidRDefault="008729FD" w:rsidP="00EA10D2">
      <w:pPr>
        <w:pStyle w:val="ListParagraph"/>
        <w:numPr>
          <w:ilvl w:val="0"/>
          <w:numId w:val="1"/>
        </w:numPr>
      </w:pPr>
      <w:r>
        <w:t>It puts you in control of otherwise confused patrons and/or unmanageable situations.</w:t>
      </w:r>
    </w:p>
    <w:p w:rsidR="008729FD" w:rsidRDefault="008729FD" w:rsidP="00EA10D2">
      <w:pPr>
        <w:pStyle w:val="ListParagraph"/>
        <w:numPr>
          <w:ilvl w:val="0"/>
          <w:numId w:val="1"/>
        </w:numPr>
      </w:pPr>
      <w:r>
        <w:t>It prevents hostile patrons from escalating and stops the inappropriate behavior.</w:t>
      </w:r>
    </w:p>
    <w:p w:rsidR="008729FD" w:rsidRDefault="008729FD" w:rsidP="00EA10D2">
      <w:pPr>
        <w:pStyle w:val="ListParagraph"/>
        <w:numPr>
          <w:ilvl w:val="0"/>
          <w:numId w:val="1"/>
        </w:numPr>
      </w:pPr>
      <w:r>
        <w:t>It is good for your mental and emotional health</w:t>
      </w:r>
      <w:r w:rsidR="00D87B7C">
        <w:t xml:space="preserve">. </w:t>
      </w:r>
      <w:r>
        <w:t>It prevents you from feeling drained at the end of the day</w:t>
      </w:r>
      <w:r w:rsidR="00D87B7C">
        <w:t xml:space="preserve">. </w:t>
      </w:r>
      <w:r>
        <w:t>It allows you to manage your own frustrations or anger instead of “losing it.”</w:t>
      </w:r>
    </w:p>
    <w:p w:rsidR="008729FD" w:rsidRPr="008505BE" w:rsidRDefault="008729FD" w:rsidP="002C721D">
      <w:pPr>
        <w:pStyle w:val="Heading1"/>
        <w:rPr>
          <w:rFonts w:ascii="Tahoma" w:hAnsi="Tahoma" w:cs="Tahoma"/>
          <w:sz w:val="24"/>
          <w:szCs w:val="28"/>
        </w:rPr>
      </w:pPr>
      <w:r w:rsidRPr="008505BE">
        <w:rPr>
          <w:rFonts w:ascii="Tahoma" w:hAnsi="Tahoma" w:cs="Tahoma"/>
          <w:sz w:val="24"/>
          <w:szCs w:val="28"/>
        </w:rPr>
        <w:t>HOW TO SET LIMITS:</w:t>
      </w:r>
    </w:p>
    <w:p w:rsidR="00B31592" w:rsidRPr="00B31592" w:rsidRDefault="00556817" w:rsidP="00B31592">
      <w:pPr>
        <w:rPr>
          <w:i/>
        </w:rPr>
      </w:pPr>
      <w:r w:rsidRPr="00556817">
        <w:rPr>
          <w:b/>
          <w:i/>
        </w:rPr>
        <w:t>Be brave!</w:t>
      </w:r>
      <w:r>
        <w:rPr>
          <w:i/>
        </w:rPr>
        <w:t xml:space="preserve"> </w:t>
      </w:r>
      <w:r w:rsidR="00B31592" w:rsidRPr="00B31592">
        <w:rPr>
          <w:i/>
        </w:rPr>
        <w:t xml:space="preserve">Setting limits means taking a risk that you </w:t>
      </w:r>
      <w:r>
        <w:rPr>
          <w:i/>
        </w:rPr>
        <w:t>might</w:t>
      </w:r>
      <w:r w:rsidR="00B31592" w:rsidRPr="00B31592">
        <w:rPr>
          <w:i/>
        </w:rPr>
        <w:t xml:space="preserve"> offend the patron and that </w:t>
      </w:r>
      <w:r>
        <w:rPr>
          <w:i/>
        </w:rPr>
        <w:t>s/</w:t>
      </w:r>
      <w:r w:rsidR="00B31592" w:rsidRPr="00B31592">
        <w:rPr>
          <w:i/>
        </w:rPr>
        <w:t xml:space="preserve">he will not be happy with your response. However, taking that risk is NECESSARY </w:t>
      </w:r>
      <w:r>
        <w:rPr>
          <w:i/>
        </w:rPr>
        <w:t xml:space="preserve">when setting </w:t>
      </w:r>
      <w:r w:rsidR="00B31592" w:rsidRPr="00B31592">
        <w:rPr>
          <w:i/>
        </w:rPr>
        <w:t>effective limit</w:t>
      </w:r>
      <w:r>
        <w:rPr>
          <w:i/>
        </w:rPr>
        <w:t>s</w:t>
      </w:r>
      <w:r w:rsidR="00B31592" w:rsidRPr="00B31592">
        <w:rPr>
          <w:i/>
        </w:rPr>
        <w:t>.</w:t>
      </w:r>
    </w:p>
    <w:p w:rsidR="008729FD" w:rsidRDefault="008729FD" w:rsidP="008505BE">
      <w:pPr>
        <w:spacing w:after="0"/>
      </w:pPr>
      <w:r>
        <w:t>Limits should be:</w:t>
      </w:r>
    </w:p>
    <w:p w:rsidR="008729FD" w:rsidRDefault="008729FD" w:rsidP="008505BE">
      <w:pPr>
        <w:pStyle w:val="ListParagraph"/>
        <w:numPr>
          <w:ilvl w:val="0"/>
          <w:numId w:val="10"/>
        </w:numPr>
        <w:spacing w:after="0"/>
      </w:pPr>
      <w:r w:rsidRPr="00D87B7C">
        <w:rPr>
          <w:b/>
        </w:rPr>
        <w:t>Clear</w:t>
      </w:r>
      <w:r>
        <w:t xml:space="preserve"> </w:t>
      </w:r>
      <w:r w:rsidR="00D87B7C">
        <w:t>–</w:t>
      </w:r>
      <w:r>
        <w:t xml:space="preserve"> Make sure that the patron understands what you want him/her to do</w:t>
      </w:r>
      <w:r w:rsidR="00D87B7C">
        <w:t xml:space="preserve">. </w:t>
      </w:r>
      <w:r>
        <w:t xml:space="preserve">It helps </w:t>
      </w:r>
      <w:r w:rsidR="00D87B7C">
        <w:t>if you</w:t>
      </w:r>
      <w:r>
        <w:t xml:space="preserve"> give a reason for your request if you can</w:t>
      </w:r>
      <w:r w:rsidR="00D87B7C">
        <w:t>,</w:t>
      </w:r>
      <w:r>
        <w:t xml:space="preserve"> ex</w:t>
      </w:r>
      <w:r w:rsidR="00B0481D">
        <w:t>cept for obvious situations (where safety is involved and security intervention is needed)</w:t>
      </w:r>
      <w:r w:rsidR="008B595E">
        <w:t>.</w:t>
      </w:r>
      <w:r w:rsidR="0038654E">
        <w:t xml:space="preserve"> </w:t>
      </w:r>
      <w:r>
        <w:t>For example:</w:t>
      </w:r>
    </w:p>
    <w:p w:rsidR="008729FD" w:rsidRPr="00D87B7C" w:rsidRDefault="00D87B7C" w:rsidP="002C721D">
      <w:pPr>
        <w:pStyle w:val="ListParagraph"/>
        <w:numPr>
          <w:ilvl w:val="0"/>
          <w:numId w:val="4"/>
        </w:numPr>
      </w:pPr>
      <w:r>
        <w:t>“</w:t>
      </w:r>
      <w:r w:rsidR="008729FD" w:rsidRPr="00D87B7C">
        <w:t>I want you to please lower your voice before we can continue to talk about what you need</w:t>
      </w:r>
      <w:r w:rsidRPr="00D87B7C">
        <w:t xml:space="preserve">. </w:t>
      </w:r>
      <w:r w:rsidR="008729FD" w:rsidRPr="00D87B7C">
        <w:t>I don’t want to bother people around us.</w:t>
      </w:r>
      <w:r>
        <w:t>”</w:t>
      </w:r>
    </w:p>
    <w:p w:rsidR="008729FD" w:rsidRPr="00D87B7C" w:rsidRDefault="00D87B7C" w:rsidP="00EA10D2">
      <w:pPr>
        <w:pStyle w:val="ListParagraph"/>
        <w:numPr>
          <w:ilvl w:val="0"/>
          <w:numId w:val="4"/>
        </w:numPr>
      </w:pPr>
      <w:r>
        <w:t>“</w:t>
      </w:r>
      <w:r w:rsidR="008729FD" w:rsidRPr="00D87B7C">
        <w:t>I will give you</w:t>
      </w:r>
      <w:r w:rsidR="009D5279">
        <w:t xml:space="preserve"> a</w:t>
      </w:r>
      <w:r w:rsidR="008729FD" w:rsidRPr="00D87B7C">
        <w:t xml:space="preserve"> pen</w:t>
      </w:r>
      <w:r w:rsidR="009D5279">
        <w:t xml:space="preserve">cil one last time but I’m sorry, </w:t>
      </w:r>
      <w:r w:rsidR="008729FD" w:rsidRPr="00D87B7C">
        <w:t>you cannot come back to ask for another one after this. I gave you 5 already and we need to save the rest for other patrons.</w:t>
      </w:r>
      <w:r>
        <w:t>”</w:t>
      </w:r>
    </w:p>
    <w:p w:rsidR="008729FD" w:rsidRPr="00D87B7C" w:rsidRDefault="00D87B7C" w:rsidP="00EA10D2">
      <w:pPr>
        <w:pStyle w:val="ListParagraph"/>
        <w:numPr>
          <w:ilvl w:val="0"/>
          <w:numId w:val="4"/>
        </w:numPr>
      </w:pPr>
      <w:r>
        <w:t>“</w:t>
      </w:r>
      <w:r w:rsidR="008729FD" w:rsidRPr="00D87B7C">
        <w:t>I need you to stop using inappropriate language</w:t>
      </w:r>
      <w:r w:rsidR="009D5279">
        <w:t>. O</w:t>
      </w:r>
      <w:r w:rsidR="008729FD" w:rsidRPr="00D87B7C">
        <w:t>therwise</w:t>
      </w:r>
      <w:r w:rsidR="009D5279">
        <w:t>,</w:t>
      </w:r>
      <w:r>
        <w:t xml:space="preserve"> </w:t>
      </w:r>
      <w:r w:rsidR="00D44CE1" w:rsidRPr="00D87B7C">
        <w:t xml:space="preserve">I </w:t>
      </w:r>
      <w:r>
        <w:t xml:space="preserve">will </w:t>
      </w:r>
      <w:r w:rsidR="00D44CE1" w:rsidRPr="00D87B7C">
        <w:t xml:space="preserve">ask </w:t>
      </w:r>
      <w:r w:rsidR="009D5279">
        <w:t xml:space="preserve">that </w:t>
      </w:r>
      <w:r w:rsidR="00F9033D" w:rsidRPr="00D87B7C">
        <w:t xml:space="preserve">you </w:t>
      </w:r>
      <w:r w:rsidR="00D44CE1" w:rsidRPr="00D87B7C">
        <w:t>leave and come back another time</w:t>
      </w:r>
      <w:r w:rsidRPr="00D87B7C">
        <w:t xml:space="preserve">. </w:t>
      </w:r>
      <w:r>
        <w:t>“</w:t>
      </w:r>
    </w:p>
    <w:p w:rsidR="008729FD" w:rsidRDefault="008729FD" w:rsidP="0038654E">
      <w:pPr>
        <w:pStyle w:val="ListParagraph"/>
        <w:numPr>
          <w:ilvl w:val="0"/>
          <w:numId w:val="8"/>
        </w:numPr>
      </w:pPr>
      <w:r w:rsidRPr="009D5279">
        <w:rPr>
          <w:b/>
        </w:rPr>
        <w:t>Respectful</w:t>
      </w:r>
      <w:r>
        <w:t xml:space="preserve"> –</w:t>
      </w:r>
      <w:r w:rsidR="00311886">
        <w:t xml:space="preserve"> </w:t>
      </w:r>
      <w:r w:rsidR="00B0481D">
        <w:t xml:space="preserve">We have to be respectful </w:t>
      </w:r>
      <w:r w:rsidR="00F9033D">
        <w:t>at</w:t>
      </w:r>
      <w:r w:rsidR="00B0481D">
        <w:t xml:space="preserve"> all</w:t>
      </w:r>
      <w:r w:rsidR="00F9033D">
        <w:t xml:space="preserve"> time</w:t>
      </w:r>
      <w:r w:rsidR="00B0481D">
        <w:t xml:space="preserve">s </w:t>
      </w:r>
      <w:r>
        <w:t>regardless of</w:t>
      </w:r>
      <w:r w:rsidR="00D44CE1">
        <w:t xml:space="preserve"> our own personal biases,</w:t>
      </w:r>
      <w:r w:rsidR="0038654E">
        <w:t xml:space="preserve"> </w:t>
      </w:r>
      <w:r w:rsidR="009D5279" w:rsidRPr="009D5279">
        <w:t>e</w:t>
      </w:r>
      <w:r>
        <w:t>.g.</w:t>
      </w:r>
      <w:r w:rsidR="009D5279">
        <w:t xml:space="preserve">, </w:t>
      </w:r>
      <w:r w:rsidR="00B0481D">
        <w:t xml:space="preserve">odorous </w:t>
      </w:r>
      <w:r>
        <w:t>patrons w</w:t>
      </w:r>
      <w:r w:rsidR="00B0481D">
        <w:t>ith very poor hygiene, entitled</w:t>
      </w:r>
      <w:r w:rsidR="00AB497A">
        <w:t xml:space="preserve"> attitude</w:t>
      </w:r>
      <w:r w:rsidR="00B0481D">
        <w:t>,</w:t>
      </w:r>
      <w:r w:rsidR="0038654E">
        <w:t xml:space="preserve"> not making sense</w:t>
      </w:r>
      <w:r>
        <w:t>, etc.</w:t>
      </w:r>
    </w:p>
    <w:p w:rsidR="008729FD" w:rsidRDefault="00D87B7C" w:rsidP="002C721D">
      <w:pPr>
        <w:pStyle w:val="ListParagraph"/>
        <w:numPr>
          <w:ilvl w:val="0"/>
          <w:numId w:val="8"/>
        </w:numPr>
      </w:pPr>
      <w:r>
        <w:rPr>
          <w:b/>
        </w:rPr>
        <w:t xml:space="preserve">Appropriate </w:t>
      </w:r>
      <w:r w:rsidRPr="00311886">
        <w:t>–</w:t>
      </w:r>
      <w:r>
        <w:rPr>
          <w:b/>
        </w:rPr>
        <w:t xml:space="preserve"> </w:t>
      </w:r>
      <w:r>
        <w:t xml:space="preserve">Know </w:t>
      </w:r>
      <w:r w:rsidR="008729FD">
        <w:t>when to be gentle and when to be firm and tactful.</w:t>
      </w:r>
    </w:p>
    <w:p w:rsidR="008729FD" w:rsidRDefault="008729FD" w:rsidP="009B44D0">
      <w:pPr>
        <w:pStyle w:val="ListParagraph"/>
        <w:numPr>
          <w:ilvl w:val="0"/>
          <w:numId w:val="8"/>
        </w:numPr>
      </w:pPr>
      <w:r w:rsidRPr="00D87B7C">
        <w:rPr>
          <w:b/>
        </w:rPr>
        <w:t>Consistent</w:t>
      </w:r>
      <w:r>
        <w:t xml:space="preserve"> </w:t>
      </w:r>
      <w:r w:rsidR="00D87B7C">
        <w:t>–</w:t>
      </w:r>
      <w:r w:rsidR="00F9033D">
        <w:t xml:space="preserve"> </w:t>
      </w:r>
      <w:r w:rsidR="00D44CE1">
        <w:t xml:space="preserve">It is very important to give the same message </w:t>
      </w:r>
      <w:r w:rsidR="000E3DDE">
        <w:t>to the</w:t>
      </w:r>
      <w:r>
        <w:t xml:space="preserve"> patron </w:t>
      </w:r>
      <w:r w:rsidR="00D87B7C">
        <w:t xml:space="preserve">each </w:t>
      </w:r>
      <w:r>
        <w:t>time the SAME situation arises.</w:t>
      </w:r>
    </w:p>
    <w:p w:rsidR="00D44CE1" w:rsidRDefault="00D87B7C" w:rsidP="009B44D0">
      <w:pPr>
        <w:pStyle w:val="ListParagraph"/>
        <w:numPr>
          <w:ilvl w:val="0"/>
          <w:numId w:val="11"/>
        </w:numPr>
      </w:pPr>
      <w:r>
        <w:rPr>
          <w:b/>
        </w:rPr>
        <w:t xml:space="preserve">Appropriate – </w:t>
      </w:r>
      <w:r w:rsidR="00D44CE1">
        <w:t>Nonverbal communication is as important as verbal communication</w:t>
      </w:r>
      <w:r>
        <w:t xml:space="preserve">. </w:t>
      </w:r>
      <w:r w:rsidR="00D44CE1">
        <w:t>The tone of our voice, facial expression and att</w:t>
      </w:r>
      <w:r w:rsidR="00B0481D">
        <w:t xml:space="preserve">itude can set </w:t>
      </w:r>
      <w:r w:rsidR="00D44CE1">
        <w:t xml:space="preserve">the tone </w:t>
      </w:r>
      <w:r w:rsidR="00C36865">
        <w:t>for</w:t>
      </w:r>
      <w:r w:rsidR="00D44CE1">
        <w:t xml:space="preserve"> how the conversation will go and how the patron will respond.</w:t>
      </w:r>
    </w:p>
    <w:p w:rsidR="009D5279" w:rsidRDefault="009D5279">
      <w:pPr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:rsidR="008505BE" w:rsidRPr="008505BE" w:rsidRDefault="008505BE" w:rsidP="004E707E">
      <w:pPr>
        <w:spacing w:after="0"/>
        <w:jc w:val="right"/>
        <w:rPr>
          <w:sz w:val="18"/>
        </w:rPr>
      </w:pPr>
      <w:r w:rsidRPr="008505BE">
        <w:rPr>
          <w:i/>
          <w:sz w:val="20"/>
        </w:rPr>
        <w:lastRenderedPageBreak/>
        <w:t>LIMIT-SETTING WITH LIBRARY PATRONS</w:t>
      </w:r>
      <w:r w:rsidRPr="008505BE">
        <w:rPr>
          <w:sz w:val="20"/>
        </w:rPr>
        <w:t xml:space="preserve"> </w:t>
      </w:r>
      <w:r w:rsidRPr="008505BE">
        <w:rPr>
          <w:sz w:val="18"/>
        </w:rPr>
        <w:t>(con</w:t>
      </w:r>
      <w:r w:rsidR="004E707E">
        <w:rPr>
          <w:sz w:val="18"/>
        </w:rPr>
        <w:t>t</w:t>
      </w:r>
      <w:r w:rsidRPr="008505BE">
        <w:rPr>
          <w:sz w:val="18"/>
        </w:rPr>
        <w:t>’d.)</w:t>
      </w:r>
    </w:p>
    <w:p w:rsidR="008729FD" w:rsidRPr="008505BE" w:rsidRDefault="008505BE" w:rsidP="00203AEB">
      <w:pPr>
        <w:pStyle w:val="Heading1"/>
        <w:rPr>
          <w:rFonts w:ascii="Tahoma" w:hAnsi="Tahoma" w:cs="Tahoma"/>
          <w:sz w:val="24"/>
        </w:rPr>
      </w:pPr>
      <w:r w:rsidRPr="008505BE">
        <w:rPr>
          <w:rFonts w:ascii="Tahoma" w:hAnsi="Tahoma" w:cs="Tahoma"/>
          <w:sz w:val="24"/>
        </w:rPr>
        <w:t>SOME HELPFUL HINTS:</w:t>
      </w:r>
    </w:p>
    <w:p w:rsidR="009D5279" w:rsidRDefault="009D5279" w:rsidP="009D5279">
      <w:pPr>
        <w:numPr>
          <w:ilvl w:val="0"/>
          <w:numId w:val="13"/>
        </w:numPr>
      </w:pPr>
      <w:r w:rsidRPr="009D5279">
        <w:t>Maintain self-control even (especially!) when it is tested.</w:t>
      </w:r>
    </w:p>
    <w:p w:rsidR="00C71948" w:rsidRDefault="00D44CE1" w:rsidP="00203AEB">
      <w:pPr>
        <w:numPr>
          <w:ilvl w:val="0"/>
          <w:numId w:val="13"/>
        </w:numPr>
      </w:pPr>
      <w:r>
        <w:t>It helps to remember that most h</w:t>
      </w:r>
      <w:r w:rsidR="008729FD">
        <w:t>omeless and/or men</w:t>
      </w:r>
      <w:r w:rsidR="00B0481D">
        <w:t>tally-ill peop</w:t>
      </w:r>
      <w:r w:rsidR="00A60B14">
        <w:t>le (</w:t>
      </w:r>
      <w:r w:rsidR="00C36865">
        <w:t xml:space="preserve">and </w:t>
      </w:r>
      <w:r w:rsidR="00A60B14">
        <w:t>even people on a deadline</w:t>
      </w:r>
      <w:r w:rsidR="00C36865">
        <w:t>!</w:t>
      </w:r>
      <w:r w:rsidR="00A60B14">
        <w:t xml:space="preserve">) </w:t>
      </w:r>
      <w:r w:rsidR="00B0481D">
        <w:t>can only see what i</w:t>
      </w:r>
      <w:r w:rsidR="008729FD">
        <w:t xml:space="preserve">s in </w:t>
      </w:r>
      <w:r>
        <w:t xml:space="preserve">the moment and </w:t>
      </w:r>
      <w:r w:rsidR="00B31592">
        <w:t xml:space="preserve">are </w:t>
      </w:r>
      <w:r>
        <w:t>unable to plan for</w:t>
      </w:r>
      <w:r w:rsidR="008729FD">
        <w:t xml:space="preserve"> the future</w:t>
      </w:r>
      <w:r w:rsidR="00D87B7C">
        <w:t xml:space="preserve">. </w:t>
      </w:r>
      <w:r w:rsidR="008729FD">
        <w:t>Their focus is on daily survival:  securing their spot in the park tonight</w:t>
      </w:r>
      <w:r w:rsidR="00C90796">
        <w:t>;</w:t>
      </w:r>
      <w:r w:rsidR="008729FD">
        <w:t xml:space="preserve"> getting to their meals at </w:t>
      </w:r>
      <w:r w:rsidR="00A60B14">
        <w:t>the soup kitchen</w:t>
      </w:r>
      <w:r w:rsidR="008729FD">
        <w:t xml:space="preserve"> on time</w:t>
      </w:r>
      <w:r w:rsidR="00C90796">
        <w:t>;</w:t>
      </w:r>
      <w:r w:rsidR="008729FD">
        <w:t xml:space="preserve"> etc</w:t>
      </w:r>
      <w:r w:rsidR="00D87B7C">
        <w:t xml:space="preserve">. </w:t>
      </w:r>
      <w:r w:rsidR="00C71948">
        <w:t>It is not your role to solve their crisis unless the situation is life-threatening or a danger to one’s safety or well-being</w:t>
      </w:r>
      <w:r w:rsidR="00D87B7C">
        <w:t xml:space="preserve">. </w:t>
      </w:r>
      <w:r w:rsidR="00C71948">
        <w:t>Should these incidents occur, call 911 and secure the assistance of your immediate supervisor.</w:t>
      </w:r>
    </w:p>
    <w:p w:rsidR="008729FD" w:rsidRDefault="00F9033D" w:rsidP="00203AEB">
      <w:pPr>
        <w:numPr>
          <w:ilvl w:val="0"/>
          <w:numId w:val="13"/>
        </w:numPr>
      </w:pPr>
      <w:r>
        <w:t>Explain</w:t>
      </w:r>
      <w:r w:rsidR="00C36865">
        <w:t xml:space="preserve"> what</w:t>
      </w:r>
      <w:r>
        <w:t xml:space="preserve"> </w:t>
      </w:r>
      <w:r w:rsidR="008729FD">
        <w:t>you can and cannot possibly do, then assist them with what you can.</w:t>
      </w:r>
    </w:p>
    <w:p w:rsidR="00C71948" w:rsidRDefault="00C71948" w:rsidP="00203AEB">
      <w:pPr>
        <w:numPr>
          <w:ilvl w:val="0"/>
          <w:numId w:val="13"/>
        </w:numPr>
      </w:pPr>
      <w:r>
        <w:t xml:space="preserve">The best way to deal with a patron who is actively delusional and </w:t>
      </w:r>
      <w:r w:rsidR="00A60B14">
        <w:t>exhibiting</w:t>
      </w:r>
      <w:r>
        <w:t xml:space="preserve"> disorganized thoughts/speech is to respectfully DISENGA</w:t>
      </w:r>
      <w:r w:rsidR="00A60B14">
        <w:t>GE</w:t>
      </w:r>
      <w:r w:rsidR="00D87B7C">
        <w:t xml:space="preserve">. </w:t>
      </w:r>
      <w:r w:rsidR="00B0481D">
        <w:t>Disengaging might involve</w:t>
      </w:r>
      <w:r>
        <w:t xml:space="preserve"> listening to the patron for a couple of minutes,</w:t>
      </w:r>
      <w:r w:rsidR="00C90796">
        <w:t xml:space="preserve"> neither </w:t>
      </w:r>
      <w:r>
        <w:t>arguing with the patron</w:t>
      </w:r>
      <w:r w:rsidR="00C90796">
        <w:t xml:space="preserve"> nor</w:t>
      </w:r>
      <w:r>
        <w:t xml:space="preserve"> commenting on what the patron is saying</w:t>
      </w:r>
      <w:r w:rsidR="00C90796">
        <w:t>. T</w:t>
      </w:r>
      <w:r w:rsidR="00A60B14">
        <w:t xml:space="preserve">hen </w:t>
      </w:r>
      <w:r w:rsidR="00C90796">
        <w:t xml:space="preserve">re-direct </w:t>
      </w:r>
      <w:r>
        <w:t xml:space="preserve">him/her to </w:t>
      </w:r>
      <w:r w:rsidR="00A60B14">
        <w:t xml:space="preserve">a </w:t>
      </w:r>
      <w:r>
        <w:t xml:space="preserve">concrete topic. For example, “So, you would like to see if we have </w:t>
      </w:r>
      <w:r w:rsidR="00DF0044">
        <w:t>[</w:t>
      </w:r>
      <w:r>
        <w:t>title of the book</w:t>
      </w:r>
      <w:r w:rsidR="00DF0044">
        <w:t>]</w:t>
      </w:r>
      <w:r>
        <w:t>?</w:t>
      </w:r>
      <w:r w:rsidR="00A60B14">
        <w:t>”</w:t>
      </w:r>
      <w:r>
        <w:t xml:space="preserve">  If the patron continues, disengage by letting the patron know you cannot help him/her any longer and you have to assist other patrons.</w:t>
      </w:r>
    </w:p>
    <w:p w:rsidR="009D5279" w:rsidRDefault="009D5279" w:rsidP="009D5279">
      <w:pPr>
        <w:numPr>
          <w:ilvl w:val="0"/>
          <w:numId w:val="13"/>
        </w:numPr>
      </w:pPr>
      <w:r>
        <w:t xml:space="preserve">Use your mind, </w:t>
      </w:r>
      <w:r w:rsidR="00325113">
        <w:t xml:space="preserve">use </w:t>
      </w:r>
      <w:r>
        <w:t xml:space="preserve">your voice and </w:t>
      </w:r>
      <w:r w:rsidR="00325113">
        <w:t xml:space="preserve">use </w:t>
      </w:r>
      <w:r>
        <w:t>your co-workers.</w:t>
      </w:r>
    </w:p>
    <w:p w:rsidR="00F9033D" w:rsidRPr="008505BE" w:rsidRDefault="00F9033D" w:rsidP="00F9033D">
      <w:pPr>
        <w:pStyle w:val="Heading1"/>
        <w:rPr>
          <w:rFonts w:ascii="Tahoma" w:hAnsi="Tahoma" w:cs="Tahoma"/>
          <w:sz w:val="24"/>
        </w:rPr>
      </w:pPr>
      <w:r w:rsidRPr="008505BE">
        <w:rPr>
          <w:rFonts w:ascii="Tahoma" w:hAnsi="Tahoma" w:cs="Tahoma"/>
          <w:sz w:val="24"/>
        </w:rPr>
        <w:t>TAKING CARE OF OURSELVES:</w:t>
      </w:r>
    </w:p>
    <w:p w:rsidR="00F9033D" w:rsidRPr="00F9033D" w:rsidRDefault="00AD1BAB" w:rsidP="00F9033D">
      <w:pPr>
        <w:numPr>
          <w:ilvl w:val="0"/>
          <w:numId w:val="15"/>
        </w:numPr>
      </w:pPr>
      <w:r>
        <w:t xml:space="preserve">Safety first! </w:t>
      </w:r>
      <w:r w:rsidR="00F9033D">
        <w:t>If a situation does not feel right, listen to your gut feelings. Remove yourself from the situation and get someone else to help you</w:t>
      </w:r>
      <w:r w:rsidR="00D87B7C">
        <w:t xml:space="preserve">. </w:t>
      </w:r>
    </w:p>
    <w:p w:rsidR="00F9033D" w:rsidRPr="00F9033D" w:rsidRDefault="00F9033D" w:rsidP="00F9033D">
      <w:pPr>
        <w:numPr>
          <w:ilvl w:val="0"/>
          <w:numId w:val="15"/>
        </w:numPr>
      </w:pPr>
      <w:r>
        <w:t>Take a break after each difficult interaction with a patron.</w:t>
      </w:r>
    </w:p>
    <w:p w:rsidR="008729FD" w:rsidRDefault="008729FD" w:rsidP="00203AEB">
      <w:pPr>
        <w:numPr>
          <w:ilvl w:val="0"/>
          <w:numId w:val="15"/>
        </w:numPr>
      </w:pPr>
      <w:r>
        <w:t>Talk to a trusted friend whom you know will not judge you and</w:t>
      </w:r>
      <w:r w:rsidR="00A80DE8">
        <w:t xml:space="preserve"> </w:t>
      </w:r>
      <w:r w:rsidR="00C90796">
        <w:t>who will</w:t>
      </w:r>
      <w:r w:rsidR="00A80DE8">
        <w:t xml:space="preserve"> allow you to</w:t>
      </w:r>
      <w:r>
        <w:t xml:space="preserve"> unload your frustrations.</w:t>
      </w:r>
    </w:p>
    <w:p w:rsidR="008729FD" w:rsidRDefault="008729FD" w:rsidP="00203AEB">
      <w:pPr>
        <w:numPr>
          <w:ilvl w:val="0"/>
          <w:numId w:val="15"/>
        </w:numPr>
      </w:pPr>
      <w:r>
        <w:t>Do not tak</w:t>
      </w:r>
      <w:r w:rsidR="00366FBB">
        <w:t>e it home</w:t>
      </w:r>
      <w:r w:rsidR="00D87B7C">
        <w:t xml:space="preserve">. </w:t>
      </w:r>
      <w:r w:rsidR="00366FBB">
        <w:t xml:space="preserve">Let each day </w:t>
      </w:r>
      <w:r>
        <w:t xml:space="preserve">be a fresh start. </w:t>
      </w:r>
    </w:p>
    <w:p w:rsidR="00976786" w:rsidRPr="008505BE" w:rsidRDefault="00976786" w:rsidP="00976786">
      <w:pPr>
        <w:pStyle w:val="Heading1"/>
        <w:rPr>
          <w:rFonts w:ascii="Tahoma" w:hAnsi="Tahoma" w:cs="Tahoma"/>
          <w:sz w:val="24"/>
        </w:rPr>
      </w:pPr>
      <w:r w:rsidRPr="008505BE">
        <w:rPr>
          <w:rFonts w:ascii="Tahoma" w:hAnsi="Tahoma" w:cs="Tahoma"/>
          <w:sz w:val="24"/>
        </w:rPr>
        <w:t>SOMETHING TO THINK ABOUT:</w:t>
      </w:r>
    </w:p>
    <w:p w:rsidR="008505BE" w:rsidRDefault="00976786" w:rsidP="00BF13CA">
      <w:pPr>
        <w:numPr>
          <w:ilvl w:val="0"/>
          <w:numId w:val="15"/>
        </w:numPr>
      </w:pPr>
      <w:r>
        <w:t>It is possible for people to recover from homelessness, alcoholism and/or mental illness. Some have gone back to school and graduated, taken care of family, worked part-time/full-time, became good parents while battling mental illness. On the other hand, some fully-functioning individuals who used to be office workers, doctors, engineers, nurses, teachers, etc. have found themselves dealing with mental illness at some point in their lives. Sadly, many homeless and/or mentally-ill individuals were products of the system themselves. Some had parents who themselves were homeless, mentally-ill and/or addicted to substance</w:t>
      </w:r>
      <w:r w:rsidR="004E707E">
        <w:t>s</w:t>
      </w:r>
      <w:r>
        <w:t xml:space="preserve">. </w:t>
      </w:r>
      <w:r w:rsidR="00CF3694">
        <w:t xml:space="preserve">Remember that </w:t>
      </w:r>
      <w:r w:rsidR="007C6398">
        <w:t xml:space="preserve">many </w:t>
      </w:r>
      <w:r w:rsidR="00A65521">
        <w:t xml:space="preserve">people have overcome mental illness and/or </w:t>
      </w:r>
      <w:r w:rsidR="007C6398">
        <w:t xml:space="preserve">homelessness </w:t>
      </w:r>
      <w:r w:rsidR="00A65521">
        <w:t xml:space="preserve">and </w:t>
      </w:r>
      <w:r w:rsidR="00CF3694">
        <w:t xml:space="preserve">have been able to </w:t>
      </w:r>
      <w:r w:rsidR="007C6398">
        <w:t xml:space="preserve">enjoy </w:t>
      </w:r>
      <w:r w:rsidR="00CF3694">
        <w:t>productive and fulfilling lives.</w:t>
      </w:r>
    </w:p>
    <w:p w:rsidR="009D5279" w:rsidRDefault="009D5279" w:rsidP="008505BE">
      <w:pPr>
        <w:pStyle w:val="Heading1"/>
        <w:spacing w:before="0" w:after="0" w:line="240" w:lineRule="auto"/>
        <w:jc w:val="right"/>
        <w:rPr>
          <w:rFonts w:asciiTheme="minorHAnsi" w:hAnsiTheme="minorHAnsi" w:cs="Tahoma"/>
          <w:b w:val="0"/>
          <w:sz w:val="18"/>
        </w:rPr>
      </w:pPr>
    </w:p>
    <w:p w:rsidR="009D5279" w:rsidRDefault="009D5279" w:rsidP="008505BE">
      <w:pPr>
        <w:pStyle w:val="Heading1"/>
        <w:spacing w:before="0" w:after="0" w:line="240" w:lineRule="auto"/>
        <w:jc w:val="right"/>
        <w:rPr>
          <w:rFonts w:asciiTheme="minorHAnsi" w:hAnsiTheme="minorHAnsi" w:cs="Tahoma"/>
          <w:b w:val="0"/>
          <w:sz w:val="18"/>
        </w:rPr>
      </w:pPr>
    </w:p>
    <w:p w:rsidR="008505BE" w:rsidRPr="008505BE" w:rsidRDefault="008505BE" w:rsidP="008505BE">
      <w:pPr>
        <w:pStyle w:val="Heading1"/>
        <w:spacing w:before="0" w:after="0" w:line="240" w:lineRule="auto"/>
        <w:jc w:val="right"/>
        <w:rPr>
          <w:rFonts w:asciiTheme="minorHAnsi" w:hAnsiTheme="minorHAnsi" w:cs="Tahoma"/>
          <w:b w:val="0"/>
          <w:sz w:val="18"/>
        </w:rPr>
      </w:pPr>
      <w:r w:rsidRPr="008505BE">
        <w:rPr>
          <w:rFonts w:asciiTheme="minorHAnsi" w:hAnsiTheme="minorHAnsi" w:cs="Tahoma"/>
          <w:b w:val="0"/>
          <w:sz w:val="18"/>
        </w:rPr>
        <w:t>Leah Esguerra, LMFT, Psychiatric Social Worker</w:t>
      </w:r>
    </w:p>
    <w:p w:rsidR="008505BE" w:rsidRPr="008505BE" w:rsidRDefault="008505BE" w:rsidP="008505BE">
      <w:pPr>
        <w:pStyle w:val="Heading1"/>
        <w:spacing w:before="0" w:after="0" w:line="240" w:lineRule="auto"/>
        <w:jc w:val="right"/>
        <w:rPr>
          <w:rFonts w:asciiTheme="minorHAnsi" w:hAnsiTheme="minorHAnsi" w:cs="Tahoma"/>
          <w:b w:val="0"/>
          <w:sz w:val="18"/>
        </w:rPr>
      </w:pPr>
      <w:r w:rsidRPr="008505BE">
        <w:rPr>
          <w:rFonts w:asciiTheme="minorHAnsi" w:hAnsiTheme="minorHAnsi" w:cs="Tahoma"/>
          <w:b w:val="0"/>
          <w:sz w:val="18"/>
        </w:rPr>
        <w:t xml:space="preserve">San Francisco Public Library </w:t>
      </w:r>
    </w:p>
    <w:p w:rsidR="00E25210" w:rsidRDefault="00E25210" w:rsidP="002F5DAC">
      <w:pPr>
        <w:spacing w:after="0" w:line="240" w:lineRule="auto"/>
        <w:jc w:val="right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Distributed </w:t>
      </w:r>
      <w:r w:rsidR="00F06362">
        <w:rPr>
          <w:rFonts w:asciiTheme="minorHAnsi" w:hAnsiTheme="minorHAnsi"/>
          <w:sz w:val="18"/>
        </w:rPr>
        <w:t xml:space="preserve">at </w:t>
      </w:r>
      <w:r w:rsidRPr="002F5DAC">
        <w:rPr>
          <w:rFonts w:asciiTheme="minorHAnsi" w:hAnsiTheme="minorHAnsi"/>
          <w:sz w:val="18"/>
        </w:rPr>
        <w:t>InfoPeople webinar May 2013</w:t>
      </w:r>
    </w:p>
    <w:p w:rsidR="008505BE" w:rsidRPr="00B819FF" w:rsidRDefault="00E25210" w:rsidP="002F5DAC">
      <w:pPr>
        <w:spacing w:after="0" w:line="240" w:lineRule="auto"/>
        <w:jc w:val="right"/>
        <w:rPr>
          <w:rFonts w:asciiTheme="minorHAnsi" w:hAnsiTheme="minorHAnsi"/>
          <w:sz w:val="18"/>
        </w:rPr>
      </w:pPr>
      <w:r w:rsidRPr="002F5DAC">
        <w:rPr>
          <w:rFonts w:asciiTheme="minorHAnsi" w:hAnsiTheme="minorHAnsi"/>
          <w:sz w:val="18"/>
        </w:rPr>
        <w:t xml:space="preserve">Social Services </w:t>
      </w:r>
      <w:r w:rsidR="002F5DAC" w:rsidRPr="002F5DAC">
        <w:rPr>
          <w:rFonts w:asciiTheme="minorHAnsi" w:hAnsiTheme="minorHAnsi"/>
          <w:sz w:val="18"/>
        </w:rPr>
        <w:t>- social worker limit-setting handout - InfoPeople webinar May 2013</w:t>
      </w:r>
      <w:r w:rsidR="004D643A">
        <w:rPr>
          <w:rFonts w:asciiTheme="minorHAnsi" w:hAnsiTheme="minorHAnsi"/>
          <w:sz w:val="18"/>
        </w:rPr>
        <w:t>.docx</w:t>
      </w:r>
    </w:p>
    <w:sectPr w:rsidR="008505BE" w:rsidRPr="00B819FF" w:rsidSect="009D52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44" w:rsidRDefault="00DF0044" w:rsidP="00E22128">
      <w:pPr>
        <w:spacing w:after="0" w:line="240" w:lineRule="auto"/>
      </w:pPr>
      <w:r>
        <w:separator/>
      </w:r>
    </w:p>
  </w:endnote>
  <w:endnote w:type="continuationSeparator" w:id="0">
    <w:p w:rsidR="00DF0044" w:rsidRDefault="00DF0044" w:rsidP="00E2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44" w:rsidRDefault="00DF0044" w:rsidP="00E22128">
      <w:pPr>
        <w:spacing w:after="0" w:line="240" w:lineRule="auto"/>
      </w:pPr>
      <w:r>
        <w:separator/>
      </w:r>
    </w:p>
  </w:footnote>
  <w:footnote w:type="continuationSeparator" w:id="0">
    <w:p w:rsidR="00DF0044" w:rsidRDefault="00DF0044" w:rsidP="00E2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712"/>
    <w:multiLevelType w:val="hybridMultilevel"/>
    <w:tmpl w:val="90A453A2"/>
    <w:lvl w:ilvl="0" w:tplc="1F847E1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150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FBE181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181F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9F21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9F3696"/>
    <w:multiLevelType w:val="hybridMultilevel"/>
    <w:tmpl w:val="90CC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62D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9CD2F0A"/>
    <w:multiLevelType w:val="hybridMultilevel"/>
    <w:tmpl w:val="20D8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007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C2561A3"/>
    <w:multiLevelType w:val="hybridMultilevel"/>
    <w:tmpl w:val="FC807C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77506"/>
    <w:multiLevelType w:val="hybridMultilevel"/>
    <w:tmpl w:val="6666C110"/>
    <w:lvl w:ilvl="0" w:tplc="6A64FD2E">
      <w:start w:val="2"/>
      <w:numFmt w:val="decimal"/>
      <w:lvlText w:val="%1&gt;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3C3724"/>
    <w:multiLevelType w:val="hybridMultilevel"/>
    <w:tmpl w:val="26A050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13EC8"/>
    <w:multiLevelType w:val="hybridMultilevel"/>
    <w:tmpl w:val="75CA2A4C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>
    <w:nsid w:val="536C0AF1"/>
    <w:multiLevelType w:val="hybridMultilevel"/>
    <w:tmpl w:val="2700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7E59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8E51EAE"/>
    <w:multiLevelType w:val="hybridMultilevel"/>
    <w:tmpl w:val="8202F500"/>
    <w:lvl w:ilvl="0" w:tplc="FE7C68D0">
      <w:start w:val="3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6">
    <w:nsid w:val="787153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0D2"/>
    <w:rsid w:val="000179D0"/>
    <w:rsid w:val="0002094A"/>
    <w:rsid w:val="00062CBD"/>
    <w:rsid w:val="00084B01"/>
    <w:rsid w:val="000A34D5"/>
    <w:rsid w:val="000E3DDE"/>
    <w:rsid w:val="00184167"/>
    <w:rsid w:val="001F58A5"/>
    <w:rsid w:val="00203AEB"/>
    <w:rsid w:val="002159AA"/>
    <w:rsid w:val="00277DC7"/>
    <w:rsid w:val="002C721D"/>
    <w:rsid w:val="002F5DAC"/>
    <w:rsid w:val="00311886"/>
    <w:rsid w:val="00325113"/>
    <w:rsid w:val="003443C9"/>
    <w:rsid w:val="00366FBB"/>
    <w:rsid w:val="0038654E"/>
    <w:rsid w:val="003D3E32"/>
    <w:rsid w:val="003E502A"/>
    <w:rsid w:val="00422190"/>
    <w:rsid w:val="00476635"/>
    <w:rsid w:val="004D643A"/>
    <w:rsid w:val="004E707E"/>
    <w:rsid w:val="00510CD5"/>
    <w:rsid w:val="00556817"/>
    <w:rsid w:val="00580CED"/>
    <w:rsid w:val="00643540"/>
    <w:rsid w:val="0065641F"/>
    <w:rsid w:val="00685F79"/>
    <w:rsid w:val="006D1554"/>
    <w:rsid w:val="006E6EE8"/>
    <w:rsid w:val="0071594D"/>
    <w:rsid w:val="00736B51"/>
    <w:rsid w:val="00743213"/>
    <w:rsid w:val="00786041"/>
    <w:rsid w:val="0079555D"/>
    <w:rsid w:val="007C6398"/>
    <w:rsid w:val="007D6E48"/>
    <w:rsid w:val="00831D0D"/>
    <w:rsid w:val="00841F8E"/>
    <w:rsid w:val="008505BE"/>
    <w:rsid w:val="008729FD"/>
    <w:rsid w:val="008B595E"/>
    <w:rsid w:val="008E41C1"/>
    <w:rsid w:val="00937BDF"/>
    <w:rsid w:val="00952A78"/>
    <w:rsid w:val="00976786"/>
    <w:rsid w:val="00985528"/>
    <w:rsid w:val="009B44D0"/>
    <w:rsid w:val="009D5279"/>
    <w:rsid w:val="00A60B14"/>
    <w:rsid w:val="00A65521"/>
    <w:rsid w:val="00A757FB"/>
    <w:rsid w:val="00A80DE8"/>
    <w:rsid w:val="00AA493F"/>
    <w:rsid w:val="00AB497A"/>
    <w:rsid w:val="00AC34E1"/>
    <w:rsid w:val="00AD1BAB"/>
    <w:rsid w:val="00B0481D"/>
    <w:rsid w:val="00B31592"/>
    <w:rsid w:val="00B61094"/>
    <w:rsid w:val="00B71CF5"/>
    <w:rsid w:val="00B819FF"/>
    <w:rsid w:val="00BF13CA"/>
    <w:rsid w:val="00C36865"/>
    <w:rsid w:val="00C55767"/>
    <w:rsid w:val="00C619CF"/>
    <w:rsid w:val="00C71948"/>
    <w:rsid w:val="00C90796"/>
    <w:rsid w:val="00CA6E2B"/>
    <w:rsid w:val="00CC6D17"/>
    <w:rsid w:val="00CF3694"/>
    <w:rsid w:val="00D11018"/>
    <w:rsid w:val="00D44CE1"/>
    <w:rsid w:val="00D87B7C"/>
    <w:rsid w:val="00D91CA8"/>
    <w:rsid w:val="00D94502"/>
    <w:rsid w:val="00DB1250"/>
    <w:rsid w:val="00DE4F88"/>
    <w:rsid w:val="00DF0044"/>
    <w:rsid w:val="00E22128"/>
    <w:rsid w:val="00E25210"/>
    <w:rsid w:val="00E27A3D"/>
    <w:rsid w:val="00EA10D2"/>
    <w:rsid w:val="00F03B9D"/>
    <w:rsid w:val="00F06362"/>
    <w:rsid w:val="00F3456C"/>
    <w:rsid w:val="00F42C01"/>
    <w:rsid w:val="00F9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9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2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721D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A1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2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12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22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212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50B70-EBF0-424B-876F-EE404ED0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Public Library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lesguerra</dc:creator>
  <cp:lastModifiedBy>kstrauss</cp:lastModifiedBy>
  <cp:revision>15</cp:revision>
  <cp:lastPrinted>2013-01-18T20:04:00Z</cp:lastPrinted>
  <dcterms:created xsi:type="dcterms:W3CDTF">2013-01-23T21:12:00Z</dcterms:created>
  <dcterms:modified xsi:type="dcterms:W3CDTF">2013-04-29T23:35:00Z</dcterms:modified>
</cp:coreProperties>
</file>