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A2" w:rsidRDefault="00D0506F" w:rsidP="00E857A2">
      <w:pPr>
        <w:pStyle w:val="Header"/>
        <w:jc w:val="center"/>
        <w:rPr>
          <w:b/>
          <w:sz w:val="32"/>
          <w:szCs w:val="32"/>
        </w:rPr>
      </w:pPr>
      <w:r>
        <w:rPr>
          <w:b/>
          <w:sz w:val="32"/>
          <w:szCs w:val="32"/>
        </w:rPr>
        <w:t>C</w:t>
      </w:r>
      <w:r w:rsidR="008269B0">
        <w:rPr>
          <w:b/>
          <w:sz w:val="32"/>
          <w:szCs w:val="32"/>
        </w:rPr>
        <w:t>hildren’s Literature Update 2014</w:t>
      </w:r>
    </w:p>
    <w:p w:rsidR="00D0506F" w:rsidRDefault="00454C2F" w:rsidP="00E857A2">
      <w:pPr>
        <w:pStyle w:val="Header"/>
        <w:jc w:val="center"/>
        <w:rPr>
          <w:b/>
          <w:sz w:val="32"/>
          <w:szCs w:val="32"/>
        </w:rPr>
      </w:pPr>
      <w:r>
        <w:rPr>
          <w:b/>
          <w:sz w:val="32"/>
          <w:szCs w:val="32"/>
        </w:rPr>
        <w:t>Read-</w:t>
      </w:r>
      <w:proofErr w:type="spellStart"/>
      <w:r>
        <w:rPr>
          <w:b/>
          <w:sz w:val="32"/>
          <w:szCs w:val="32"/>
        </w:rPr>
        <w:t>a</w:t>
      </w:r>
      <w:r w:rsidR="00A344AD">
        <w:rPr>
          <w:b/>
          <w:sz w:val="32"/>
          <w:szCs w:val="32"/>
        </w:rPr>
        <w:t>likes</w:t>
      </w:r>
      <w:proofErr w:type="spellEnd"/>
      <w:r w:rsidR="00D0506F">
        <w:rPr>
          <w:b/>
          <w:sz w:val="32"/>
          <w:szCs w:val="32"/>
        </w:rPr>
        <w:t xml:space="preserve"> Covered in the Webinar by Penny Peck</w:t>
      </w:r>
    </w:p>
    <w:p w:rsidR="0023337A" w:rsidRPr="00F1163A" w:rsidRDefault="0023337A" w:rsidP="00E857A2">
      <w:pPr>
        <w:pStyle w:val="Header"/>
        <w:jc w:val="center"/>
        <w:rPr>
          <w:b/>
          <w:sz w:val="32"/>
          <w:szCs w:val="32"/>
        </w:rPr>
      </w:pP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0659F">
        <w:rPr>
          <w:b/>
          <w:i/>
        </w:rPr>
        <w:t xml:space="preserve">Sky Raiders, </w:t>
      </w:r>
      <w:r w:rsidRPr="00A01AE9">
        <w:rPr>
          <w:b/>
        </w:rPr>
        <w:t>first in the “Five Kingdoms” series by Brandon Mull</w:t>
      </w:r>
      <w:r>
        <w:rPr>
          <w:b/>
        </w:rPr>
        <w:t xml:space="preserve"> (Aladdin, 2014)</w:t>
      </w:r>
      <w:r w:rsidR="00024958">
        <w:rPr>
          <w:b/>
        </w:rPr>
        <w:t>, fantasy about a hidden world.</w:t>
      </w: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F0659F">
        <w:t xml:space="preserve">Alexander, Lloyd. </w:t>
      </w:r>
      <w:proofErr w:type="gramStart"/>
      <w:r w:rsidRPr="00F0659F">
        <w:rPr>
          <w:i/>
        </w:rPr>
        <w:t>The High King.</w:t>
      </w:r>
      <w:proofErr w:type="gramEnd"/>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F0659F">
        <w:t xml:space="preserve">Baldacci, David. </w:t>
      </w:r>
      <w:proofErr w:type="gramStart"/>
      <w:r w:rsidRPr="00F0659F">
        <w:rPr>
          <w:i/>
        </w:rPr>
        <w:t>The Finisher.</w:t>
      </w:r>
      <w:proofErr w:type="gramEnd"/>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F0659F">
        <w:t xml:space="preserve">Barnhill, Kelly Regan. </w:t>
      </w:r>
      <w:r w:rsidRPr="00F0659F">
        <w:rPr>
          <w:i/>
        </w:rPr>
        <w:t>Iron Hearted Violet.</w:t>
      </w: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F0659F">
        <w:t xml:space="preserve">Blackwood, Sage. </w:t>
      </w:r>
      <w:proofErr w:type="gramStart"/>
      <w:r w:rsidRPr="00F0659F">
        <w:rPr>
          <w:i/>
        </w:rPr>
        <w:t>Jinx.</w:t>
      </w:r>
      <w:proofErr w:type="gramEnd"/>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F0659F">
        <w:t xml:space="preserve">Carroll, Lewis. </w:t>
      </w:r>
      <w:proofErr w:type="gramStart"/>
      <w:r w:rsidRPr="00F0659F">
        <w:rPr>
          <w:i/>
        </w:rPr>
        <w:t>Alice in Wonderland.</w:t>
      </w:r>
      <w:proofErr w:type="gramEnd"/>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F0659F">
        <w:t xml:space="preserve">Collins, Suzanne. </w:t>
      </w:r>
      <w:proofErr w:type="spellStart"/>
      <w:proofErr w:type="gramStart"/>
      <w:r w:rsidRPr="00F0659F">
        <w:rPr>
          <w:i/>
        </w:rPr>
        <w:t>Gregor</w:t>
      </w:r>
      <w:proofErr w:type="spellEnd"/>
      <w:r w:rsidRPr="00F0659F">
        <w:rPr>
          <w:i/>
        </w:rPr>
        <w:t xml:space="preserve"> the </w:t>
      </w:r>
      <w:proofErr w:type="spellStart"/>
      <w:r w:rsidRPr="00F0659F">
        <w:rPr>
          <w:i/>
        </w:rPr>
        <w:t>Overlander</w:t>
      </w:r>
      <w:proofErr w:type="spellEnd"/>
      <w:r w:rsidRPr="00F0659F">
        <w:rPr>
          <w:i/>
        </w:rPr>
        <w:t>.</w:t>
      </w:r>
      <w:proofErr w:type="gramEnd"/>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F0659F">
        <w:t xml:space="preserve">Gardner, Lyn. </w:t>
      </w:r>
      <w:proofErr w:type="gramStart"/>
      <w:r w:rsidRPr="00F0659F">
        <w:rPr>
          <w:i/>
        </w:rPr>
        <w:t>Into the Woods.</w:t>
      </w:r>
      <w:proofErr w:type="gramEnd"/>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F0659F">
        <w:t xml:space="preserve">George, Jessica Day. </w:t>
      </w:r>
      <w:proofErr w:type="gramStart"/>
      <w:r w:rsidRPr="00F0659F">
        <w:rPr>
          <w:i/>
        </w:rPr>
        <w:t>Tuesdays at the Castle.</w:t>
      </w:r>
      <w:proofErr w:type="gramEnd"/>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F0659F">
        <w:t xml:space="preserve">Gibbs, Stuart. </w:t>
      </w:r>
      <w:proofErr w:type="gramStart"/>
      <w:r w:rsidRPr="00F0659F">
        <w:rPr>
          <w:i/>
        </w:rPr>
        <w:t>The Last Musketeer.</w:t>
      </w:r>
      <w:proofErr w:type="gramEnd"/>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F0659F">
        <w:t xml:space="preserve">Haskell, </w:t>
      </w:r>
      <w:proofErr w:type="spellStart"/>
      <w:r w:rsidRPr="00F0659F">
        <w:t>Merrie</w:t>
      </w:r>
      <w:proofErr w:type="spellEnd"/>
      <w:r w:rsidRPr="00F0659F">
        <w:t xml:space="preserve">. </w:t>
      </w:r>
      <w:proofErr w:type="gramStart"/>
      <w:r w:rsidRPr="00F0659F">
        <w:rPr>
          <w:i/>
        </w:rPr>
        <w:t>Handbook for Dragon Slayers.</w:t>
      </w:r>
      <w:proofErr w:type="gramEnd"/>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roofErr w:type="spellStart"/>
      <w:r w:rsidRPr="00F0659F">
        <w:t>Helprin</w:t>
      </w:r>
      <w:proofErr w:type="spellEnd"/>
      <w:r w:rsidRPr="00F0659F">
        <w:t xml:space="preserve">, Mark. </w:t>
      </w:r>
      <w:r w:rsidRPr="00F0659F">
        <w:rPr>
          <w:i/>
        </w:rPr>
        <w:t xml:space="preserve">The Kingdom Far and Clear: the Complete Swan Lake Trilogy. </w:t>
      </w: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F0659F">
        <w:t>Nix, Garth.</w:t>
      </w:r>
      <w:proofErr w:type="gramEnd"/>
      <w:r w:rsidRPr="00F0659F">
        <w:t xml:space="preserve"> </w:t>
      </w:r>
      <w:proofErr w:type="gramStart"/>
      <w:r w:rsidRPr="00F0659F">
        <w:t>“Keys to the Kingdom” series.</w:t>
      </w:r>
      <w:proofErr w:type="gramEnd"/>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F0659F">
        <w:t xml:space="preserve">Saunders, Kate. </w:t>
      </w:r>
      <w:proofErr w:type="gramStart"/>
      <w:r w:rsidRPr="00F0659F">
        <w:rPr>
          <w:i/>
        </w:rPr>
        <w:t>The Little Secret.</w:t>
      </w:r>
      <w:proofErr w:type="gramEnd"/>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F0659F">
        <w:t xml:space="preserve">Schlitz, Laura Amy. </w:t>
      </w:r>
      <w:proofErr w:type="gramStart"/>
      <w:r w:rsidRPr="00F0659F">
        <w:rPr>
          <w:i/>
        </w:rPr>
        <w:t>The Night Fairy.</w:t>
      </w:r>
      <w:proofErr w:type="gramEnd"/>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F0659F">
        <w:t xml:space="preserve">Scott, </w:t>
      </w:r>
      <w:proofErr w:type="spellStart"/>
      <w:r w:rsidRPr="00F0659F">
        <w:t>Cavan</w:t>
      </w:r>
      <w:proofErr w:type="spellEnd"/>
      <w:r w:rsidRPr="00F0659F">
        <w:t xml:space="preserve">. </w:t>
      </w:r>
      <w:proofErr w:type="spellStart"/>
      <w:r w:rsidRPr="00F0659F">
        <w:rPr>
          <w:i/>
        </w:rPr>
        <w:t>Spyro</w:t>
      </w:r>
      <w:proofErr w:type="spellEnd"/>
      <w:r w:rsidRPr="00F0659F">
        <w:rPr>
          <w:i/>
        </w:rPr>
        <w:t xml:space="preserve"> </w:t>
      </w:r>
      <w:proofErr w:type="gramStart"/>
      <w:r w:rsidRPr="00F0659F">
        <w:rPr>
          <w:i/>
        </w:rPr>
        <w:t>Versus</w:t>
      </w:r>
      <w:proofErr w:type="gramEnd"/>
      <w:r w:rsidRPr="00F0659F">
        <w:rPr>
          <w:i/>
        </w:rPr>
        <w:t xml:space="preserve"> the Mega Monsters.</w:t>
      </w: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roofErr w:type="spellStart"/>
      <w:r w:rsidRPr="00F0659F">
        <w:t>Sensel</w:t>
      </w:r>
      <w:proofErr w:type="spellEnd"/>
      <w:r w:rsidRPr="00F0659F">
        <w:t xml:space="preserve">, Joni. </w:t>
      </w:r>
      <w:proofErr w:type="gramStart"/>
      <w:r w:rsidRPr="00F0659F">
        <w:rPr>
          <w:i/>
        </w:rPr>
        <w:t xml:space="preserve">The </w:t>
      </w:r>
      <w:proofErr w:type="spellStart"/>
      <w:r w:rsidRPr="00F0659F">
        <w:rPr>
          <w:i/>
        </w:rPr>
        <w:t>Farwalker’s</w:t>
      </w:r>
      <w:proofErr w:type="spellEnd"/>
      <w:r w:rsidRPr="00F0659F">
        <w:rPr>
          <w:i/>
        </w:rPr>
        <w:t xml:space="preserve"> Quest.</w:t>
      </w:r>
      <w:proofErr w:type="gramEnd"/>
      <w:r w:rsidRPr="00F0659F">
        <w:rPr>
          <w:i/>
        </w:rPr>
        <w:t xml:space="preserve"> </w:t>
      </w: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F0659F">
        <w:t xml:space="preserve">Tanner, </w:t>
      </w:r>
      <w:proofErr w:type="spellStart"/>
      <w:r w:rsidRPr="00F0659F">
        <w:t>Lian</w:t>
      </w:r>
      <w:proofErr w:type="spellEnd"/>
      <w:r w:rsidRPr="00F0659F">
        <w:t xml:space="preserve">. </w:t>
      </w:r>
      <w:proofErr w:type="gramStart"/>
      <w:r w:rsidRPr="00F0659F">
        <w:rPr>
          <w:i/>
        </w:rPr>
        <w:t>Museum of Thieves.</w:t>
      </w:r>
      <w:proofErr w:type="gramEnd"/>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roofErr w:type="spellStart"/>
      <w:r w:rsidRPr="00F0659F">
        <w:t>Ursu</w:t>
      </w:r>
      <w:proofErr w:type="spellEnd"/>
      <w:r w:rsidRPr="00F0659F">
        <w:t xml:space="preserve">, Anne. </w:t>
      </w:r>
      <w:proofErr w:type="gramStart"/>
      <w:r w:rsidRPr="00F0659F">
        <w:rPr>
          <w:i/>
        </w:rPr>
        <w:t>The Real Boy.</w:t>
      </w:r>
      <w:proofErr w:type="gramEnd"/>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roofErr w:type="spellStart"/>
      <w:r w:rsidRPr="00F0659F">
        <w:t>Valente</w:t>
      </w:r>
      <w:proofErr w:type="spellEnd"/>
      <w:r w:rsidRPr="00F0659F">
        <w:t xml:space="preserve">, </w:t>
      </w:r>
      <w:proofErr w:type="spellStart"/>
      <w:r w:rsidRPr="00F0659F">
        <w:t>Catherynne</w:t>
      </w:r>
      <w:proofErr w:type="spellEnd"/>
      <w:r w:rsidRPr="00F0659F">
        <w:t xml:space="preserve">. </w:t>
      </w:r>
      <w:proofErr w:type="gramStart"/>
      <w:r w:rsidRPr="00F0659F">
        <w:rPr>
          <w:i/>
        </w:rPr>
        <w:t>The Girl Who Soared Over Fairyland and Cut the Moon in Two.</w:t>
      </w:r>
      <w:proofErr w:type="gramEnd"/>
    </w:p>
    <w:p w:rsidR="00F0659F" w:rsidRPr="00F0659F" w:rsidRDefault="00F0659F" w:rsidP="00F06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DB59A7" w:rsidRPr="00A01AE9" w:rsidRDefault="00F0659F" w:rsidP="00A0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F0659F">
        <w:t xml:space="preserve">Wagner, Hilary. </w:t>
      </w:r>
      <w:proofErr w:type="gramStart"/>
      <w:r w:rsidRPr="00F0659F">
        <w:rPr>
          <w:i/>
        </w:rPr>
        <w:t>Nightshade City.</w:t>
      </w:r>
      <w:proofErr w:type="gramEnd"/>
    </w:p>
    <w:p w:rsidR="00B713C4" w:rsidRPr="00024958" w:rsidRDefault="00B713C4" w:rsidP="00024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gramStart"/>
      <w:r>
        <w:rPr>
          <w:b/>
          <w:i/>
        </w:rPr>
        <w:lastRenderedPageBreak/>
        <w:t xml:space="preserve">Doll Bones </w:t>
      </w:r>
      <w:r w:rsidRPr="00A01AE9">
        <w:rPr>
          <w:b/>
        </w:rPr>
        <w:t>by Holly Black</w:t>
      </w:r>
      <w:r>
        <w:rPr>
          <w:b/>
        </w:rPr>
        <w:t xml:space="preserve"> (Simon &amp; Schuster, 2013)</w:t>
      </w:r>
      <w:r w:rsidR="00024958">
        <w:rPr>
          <w:b/>
        </w:rPr>
        <w:t>, a spooky ghost story.</w:t>
      </w:r>
      <w:proofErr w:type="gramEnd"/>
    </w:p>
    <w:p w:rsidR="00024958" w:rsidRDefault="00024958" w:rsidP="00D0506F"/>
    <w:p w:rsidR="00024958" w:rsidRDefault="00024958" w:rsidP="00D0506F">
      <w:pPr>
        <w:rPr>
          <w:i/>
        </w:rPr>
      </w:pPr>
      <w:r>
        <w:t xml:space="preserve">Aiken, Joan. </w:t>
      </w:r>
      <w:r>
        <w:rPr>
          <w:i/>
        </w:rPr>
        <w:t xml:space="preserve">Return to </w:t>
      </w:r>
      <w:proofErr w:type="spellStart"/>
      <w:r>
        <w:rPr>
          <w:i/>
        </w:rPr>
        <w:t>Harken</w:t>
      </w:r>
      <w:proofErr w:type="spellEnd"/>
      <w:r>
        <w:rPr>
          <w:i/>
        </w:rPr>
        <w:t xml:space="preserve"> House.</w:t>
      </w:r>
    </w:p>
    <w:p w:rsidR="00024958" w:rsidRDefault="00024958" w:rsidP="00D0506F">
      <w:pPr>
        <w:rPr>
          <w:i/>
        </w:rPr>
      </w:pPr>
    </w:p>
    <w:p w:rsidR="00024958" w:rsidRDefault="00024958" w:rsidP="00D0506F">
      <w:pPr>
        <w:rPr>
          <w:i/>
        </w:rPr>
      </w:pPr>
      <w:proofErr w:type="spellStart"/>
      <w:proofErr w:type="gramStart"/>
      <w:r>
        <w:t>Avi</w:t>
      </w:r>
      <w:proofErr w:type="spellEnd"/>
      <w:r>
        <w:t>.</w:t>
      </w:r>
      <w:proofErr w:type="gramEnd"/>
      <w:r>
        <w:t xml:space="preserve"> </w:t>
      </w:r>
      <w:proofErr w:type="gramStart"/>
      <w:r>
        <w:rPr>
          <w:i/>
        </w:rPr>
        <w:t>The Seer of Shadows.</w:t>
      </w:r>
      <w:proofErr w:type="gramEnd"/>
    </w:p>
    <w:p w:rsidR="00024958" w:rsidRDefault="00024958" w:rsidP="00D0506F">
      <w:pPr>
        <w:rPr>
          <w:i/>
        </w:rPr>
      </w:pPr>
    </w:p>
    <w:p w:rsidR="00024958" w:rsidRDefault="00024958" w:rsidP="00D0506F">
      <w:pPr>
        <w:rPr>
          <w:i/>
        </w:rPr>
      </w:pPr>
      <w:proofErr w:type="spellStart"/>
      <w:r>
        <w:t>Bellairs</w:t>
      </w:r>
      <w:proofErr w:type="spellEnd"/>
      <w:r>
        <w:t xml:space="preserve">, John. </w:t>
      </w:r>
      <w:proofErr w:type="gramStart"/>
      <w:r>
        <w:rPr>
          <w:i/>
        </w:rPr>
        <w:t>The Figure in the Shadows.</w:t>
      </w:r>
      <w:proofErr w:type="gramEnd"/>
    </w:p>
    <w:p w:rsidR="00024958" w:rsidRDefault="00024958" w:rsidP="00D0506F">
      <w:pPr>
        <w:rPr>
          <w:i/>
        </w:rPr>
      </w:pPr>
    </w:p>
    <w:p w:rsidR="00024958" w:rsidRPr="00024958" w:rsidRDefault="00024958" w:rsidP="00D0506F">
      <w:pPr>
        <w:rPr>
          <w:i/>
        </w:rPr>
      </w:pPr>
      <w:r>
        <w:t xml:space="preserve">Bradbury, Ray. </w:t>
      </w:r>
      <w:r>
        <w:rPr>
          <w:i/>
        </w:rPr>
        <w:t>Something Wicked This Way Comes.</w:t>
      </w:r>
    </w:p>
    <w:p w:rsidR="00024958" w:rsidRDefault="00024958" w:rsidP="00D0506F">
      <w:pPr>
        <w:rPr>
          <w:i/>
        </w:rPr>
      </w:pPr>
    </w:p>
    <w:p w:rsidR="00024958" w:rsidRPr="00024958" w:rsidRDefault="00024958" w:rsidP="00D0506F">
      <w:pPr>
        <w:rPr>
          <w:i/>
        </w:rPr>
      </w:pPr>
      <w:r>
        <w:t xml:space="preserve">Delaney, Joseph. </w:t>
      </w:r>
      <w:proofErr w:type="gramStart"/>
      <w:r>
        <w:rPr>
          <w:i/>
        </w:rPr>
        <w:t>Revenge of the Witch.</w:t>
      </w:r>
      <w:proofErr w:type="gramEnd"/>
    </w:p>
    <w:p w:rsidR="00024958" w:rsidRDefault="00024958" w:rsidP="00D0506F">
      <w:pPr>
        <w:rPr>
          <w:i/>
        </w:rPr>
      </w:pPr>
    </w:p>
    <w:p w:rsidR="00024958" w:rsidRPr="00024958" w:rsidRDefault="00024958" w:rsidP="00D0506F">
      <w:pPr>
        <w:rPr>
          <w:i/>
        </w:rPr>
      </w:pPr>
      <w:proofErr w:type="spellStart"/>
      <w:r>
        <w:t>Funke</w:t>
      </w:r>
      <w:proofErr w:type="spellEnd"/>
      <w:r>
        <w:t xml:space="preserve">, Cornelia. </w:t>
      </w:r>
      <w:proofErr w:type="spellStart"/>
      <w:proofErr w:type="gramStart"/>
      <w:r>
        <w:rPr>
          <w:i/>
        </w:rPr>
        <w:t>Inkheart</w:t>
      </w:r>
      <w:proofErr w:type="spellEnd"/>
      <w:r>
        <w:rPr>
          <w:i/>
        </w:rPr>
        <w:t>.</w:t>
      </w:r>
      <w:proofErr w:type="gramEnd"/>
    </w:p>
    <w:p w:rsidR="00024958" w:rsidRDefault="00024958" w:rsidP="00D0506F"/>
    <w:p w:rsidR="00024958" w:rsidRDefault="00024958" w:rsidP="00D0506F">
      <w:pPr>
        <w:rPr>
          <w:i/>
        </w:rPr>
      </w:pPr>
      <w:proofErr w:type="spellStart"/>
      <w:r>
        <w:t>Gaiman</w:t>
      </w:r>
      <w:proofErr w:type="spellEnd"/>
      <w:r>
        <w:t xml:space="preserve">, Neil.  </w:t>
      </w:r>
      <w:proofErr w:type="spellStart"/>
      <w:proofErr w:type="gramStart"/>
      <w:r>
        <w:rPr>
          <w:i/>
        </w:rPr>
        <w:t>Coraline</w:t>
      </w:r>
      <w:proofErr w:type="spellEnd"/>
      <w:r>
        <w:rPr>
          <w:i/>
        </w:rPr>
        <w:t>.</w:t>
      </w:r>
      <w:proofErr w:type="gramEnd"/>
    </w:p>
    <w:p w:rsidR="00024958" w:rsidRDefault="00024958" w:rsidP="00D0506F">
      <w:pPr>
        <w:rPr>
          <w:i/>
        </w:rPr>
      </w:pPr>
    </w:p>
    <w:p w:rsidR="00024958" w:rsidRDefault="00024958" w:rsidP="00D0506F">
      <w:pPr>
        <w:rPr>
          <w:i/>
        </w:rPr>
      </w:pPr>
      <w:proofErr w:type="spellStart"/>
      <w:r>
        <w:t>Gaiman</w:t>
      </w:r>
      <w:proofErr w:type="spellEnd"/>
      <w:r>
        <w:t xml:space="preserve">, Neil. </w:t>
      </w:r>
      <w:proofErr w:type="gramStart"/>
      <w:r w:rsidR="00A01AE9">
        <w:rPr>
          <w:i/>
        </w:rPr>
        <w:t>The Graveyard Book</w:t>
      </w:r>
      <w:r>
        <w:rPr>
          <w:i/>
        </w:rPr>
        <w:t>.</w:t>
      </w:r>
      <w:proofErr w:type="gramEnd"/>
    </w:p>
    <w:p w:rsidR="00F401DA" w:rsidRDefault="00F401DA" w:rsidP="00D0506F">
      <w:pPr>
        <w:rPr>
          <w:i/>
        </w:rPr>
      </w:pPr>
    </w:p>
    <w:p w:rsidR="00F401DA" w:rsidRPr="00F401DA" w:rsidRDefault="00F401DA" w:rsidP="00D0506F">
      <w:pPr>
        <w:rPr>
          <w:i/>
        </w:rPr>
      </w:pPr>
      <w:r>
        <w:t xml:space="preserve">Goebel, Jenny. </w:t>
      </w:r>
      <w:proofErr w:type="gramStart"/>
      <w:r>
        <w:rPr>
          <w:i/>
        </w:rPr>
        <w:t>Grave Images.</w:t>
      </w:r>
      <w:proofErr w:type="gramEnd"/>
    </w:p>
    <w:p w:rsidR="00024958" w:rsidRDefault="00024958" w:rsidP="00D0506F">
      <w:pPr>
        <w:rPr>
          <w:i/>
        </w:rPr>
      </w:pPr>
    </w:p>
    <w:p w:rsidR="00024958" w:rsidRPr="00024958" w:rsidRDefault="00024958" w:rsidP="00D0506F">
      <w:pPr>
        <w:rPr>
          <w:i/>
        </w:rPr>
      </w:pPr>
      <w:r>
        <w:t xml:space="preserve">Hahn, Mary Downing. </w:t>
      </w:r>
      <w:proofErr w:type="gramStart"/>
      <w:r>
        <w:rPr>
          <w:i/>
        </w:rPr>
        <w:t>The Ghost of Crutchfield Hall.</w:t>
      </w:r>
      <w:proofErr w:type="gramEnd"/>
    </w:p>
    <w:p w:rsidR="00024958" w:rsidRDefault="00024958" w:rsidP="00D0506F">
      <w:pPr>
        <w:rPr>
          <w:i/>
        </w:rPr>
      </w:pPr>
    </w:p>
    <w:p w:rsidR="00024958" w:rsidRPr="00024958" w:rsidRDefault="00024958" w:rsidP="00D0506F">
      <w:pPr>
        <w:rPr>
          <w:i/>
        </w:rPr>
      </w:pPr>
      <w:r>
        <w:t xml:space="preserve">Jones, Diana Wynne. </w:t>
      </w:r>
      <w:proofErr w:type="spellStart"/>
      <w:r>
        <w:rPr>
          <w:i/>
        </w:rPr>
        <w:t>Enchanged</w:t>
      </w:r>
      <w:proofErr w:type="spellEnd"/>
      <w:r>
        <w:rPr>
          <w:i/>
        </w:rPr>
        <w:t xml:space="preserve"> Glass.</w:t>
      </w:r>
    </w:p>
    <w:p w:rsidR="00024958" w:rsidRDefault="00024958" w:rsidP="00D0506F"/>
    <w:p w:rsidR="00024958" w:rsidRPr="00024958" w:rsidRDefault="00024958" w:rsidP="00D0506F">
      <w:pPr>
        <w:rPr>
          <w:i/>
        </w:rPr>
      </w:pPr>
      <w:proofErr w:type="spellStart"/>
      <w:r>
        <w:t>Mieville</w:t>
      </w:r>
      <w:proofErr w:type="spellEnd"/>
      <w:r>
        <w:t xml:space="preserve">, China. </w:t>
      </w:r>
      <w:proofErr w:type="gramStart"/>
      <w:r>
        <w:rPr>
          <w:i/>
        </w:rPr>
        <w:t>Un</w:t>
      </w:r>
      <w:proofErr w:type="gramEnd"/>
      <w:r>
        <w:rPr>
          <w:i/>
        </w:rPr>
        <w:t xml:space="preserve"> </w:t>
      </w:r>
      <w:proofErr w:type="spellStart"/>
      <w:r>
        <w:rPr>
          <w:i/>
        </w:rPr>
        <w:t>Lun</w:t>
      </w:r>
      <w:proofErr w:type="spellEnd"/>
      <w:r>
        <w:rPr>
          <w:i/>
        </w:rPr>
        <w:t xml:space="preserve"> Dun.</w:t>
      </w:r>
    </w:p>
    <w:p w:rsidR="00024958" w:rsidRDefault="00024958" w:rsidP="00D0506F">
      <w:pPr>
        <w:rPr>
          <w:i/>
        </w:rPr>
      </w:pPr>
    </w:p>
    <w:p w:rsidR="00024958" w:rsidRDefault="00024958" w:rsidP="00D0506F">
      <w:pPr>
        <w:rPr>
          <w:i/>
        </w:rPr>
      </w:pPr>
      <w:r>
        <w:t xml:space="preserve">Morton-Shaw, Christine. </w:t>
      </w:r>
      <w:proofErr w:type="gramStart"/>
      <w:r>
        <w:rPr>
          <w:i/>
        </w:rPr>
        <w:t>The Hunt for the Seventh.</w:t>
      </w:r>
      <w:proofErr w:type="gramEnd"/>
    </w:p>
    <w:p w:rsidR="00024958" w:rsidRDefault="00024958" w:rsidP="00D0506F">
      <w:pPr>
        <w:rPr>
          <w:i/>
        </w:rPr>
      </w:pPr>
    </w:p>
    <w:p w:rsidR="00024958" w:rsidRPr="00024958" w:rsidRDefault="00024958" w:rsidP="00D0506F">
      <w:pPr>
        <w:rPr>
          <w:i/>
        </w:rPr>
      </w:pPr>
      <w:r>
        <w:t xml:space="preserve">Oliver, Lauren. </w:t>
      </w:r>
      <w:proofErr w:type="spellStart"/>
      <w:r>
        <w:rPr>
          <w:i/>
        </w:rPr>
        <w:t>Liesl</w:t>
      </w:r>
      <w:proofErr w:type="spellEnd"/>
      <w:r>
        <w:rPr>
          <w:i/>
        </w:rPr>
        <w:t xml:space="preserve"> &amp; Po.</w:t>
      </w:r>
    </w:p>
    <w:p w:rsidR="00024958" w:rsidRDefault="00024958" w:rsidP="00D0506F">
      <w:pPr>
        <w:rPr>
          <w:i/>
        </w:rPr>
      </w:pPr>
    </w:p>
    <w:p w:rsidR="00024958" w:rsidRDefault="00024958" w:rsidP="00D0506F">
      <w:pPr>
        <w:rPr>
          <w:i/>
        </w:rPr>
      </w:pPr>
      <w:r>
        <w:t xml:space="preserve">Oliver, Lauren. </w:t>
      </w:r>
      <w:proofErr w:type="gramStart"/>
      <w:r>
        <w:rPr>
          <w:i/>
        </w:rPr>
        <w:t xml:space="preserve">The </w:t>
      </w:r>
      <w:proofErr w:type="spellStart"/>
      <w:r>
        <w:rPr>
          <w:i/>
        </w:rPr>
        <w:t>Spindlers</w:t>
      </w:r>
      <w:proofErr w:type="spellEnd"/>
      <w:r>
        <w:rPr>
          <w:i/>
        </w:rPr>
        <w:t>.</w:t>
      </w:r>
      <w:proofErr w:type="gramEnd"/>
    </w:p>
    <w:p w:rsidR="00024958" w:rsidRDefault="00024958" w:rsidP="00D0506F">
      <w:pPr>
        <w:rPr>
          <w:i/>
        </w:rPr>
      </w:pPr>
    </w:p>
    <w:p w:rsidR="00024958" w:rsidRPr="00024958" w:rsidRDefault="00024958" w:rsidP="00D0506F">
      <w:pPr>
        <w:rPr>
          <w:i/>
        </w:rPr>
      </w:pPr>
      <w:r>
        <w:t xml:space="preserve">Peck, Richard. </w:t>
      </w:r>
      <w:r>
        <w:rPr>
          <w:i/>
        </w:rPr>
        <w:t>The Ghost Belonged to Me.</w:t>
      </w:r>
    </w:p>
    <w:p w:rsidR="00024958" w:rsidRDefault="00024958" w:rsidP="00D0506F">
      <w:pPr>
        <w:rPr>
          <w:i/>
        </w:rPr>
      </w:pPr>
    </w:p>
    <w:p w:rsidR="00024958" w:rsidRPr="00024958" w:rsidRDefault="00024958" w:rsidP="00D0506F">
      <w:pPr>
        <w:rPr>
          <w:i/>
        </w:rPr>
      </w:pPr>
      <w:r>
        <w:t xml:space="preserve">Peck, Richard. </w:t>
      </w:r>
      <w:r>
        <w:rPr>
          <w:i/>
        </w:rPr>
        <w:t>Ghosts I Have Been.</w:t>
      </w:r>
    </w:p>
    <w:p w:rsidR="00024958" w:rsidRDefault="00024958" w:rsidP="00D0506F">
      <w:pPr>
        <w:rPr>
          <w:i/>
        </w:rPr>
      </w:pPr>
    </w:p>
    <w:p w:rsidR="00024958" w:rsidRPr="00024958" w:rsidRDefault="00024958" w:rsidP="00D0506F">
      <w:pPr>
        <w:rPr>
          <w:i/>
        </w:rPr>
      </w:pPr>
      <w:r>
        <w:t xml:space="preserve">Pullman, Philip. </w:t>
      </w:r>
      <w:r>
        <w:rPr>
          <w:i/>
        </w:rPr>
        <w:t xml:space="preserve">Count </w:t>
      </w:r>
      <w:proofErr w:type="spellStart"/>
      <w:r>
        <w:rPr>
          <w:i/>
        </w:rPr>
        <w:t>Karlstein</w:t>
      </w:r>
      <w:proofErr w:type="spellEnd"/>
      <w:r>
        <w:rPr>
          <w:i/>
        </w:rPr>
        <w:t>.</w:t>
      </w:r>
    </w:p>
    <w:p w:rsidR="00024958" w:rsidRDefault="00024958" w:rsidP="00D0506F">
      <w:pPr>
        <w:rPr>
          <w:i/>
        </w:rPr>
      </w:pPr>
    </w:p>
    <w:p w:rsidR="00024958" w:rsidRDefault="00024958" w:rsidP="00024958">
      <w:pPr>
        <w:rPr>
          <w:i/>
        </w:rPr>
      </w:pPr>
      <w:proofErr w:type="spellStart"/>
      <w:r>
        <w:t>Sleator</w:t>
      </w:r>
      <w:proofErr w:type="spellEnd"/>
      <w:r>
        <w:t xml:space="preserve">, William. </w:t>
      </w:r>
      <w:proofErr w:type="gramStart"/>
      <w:r>
        <w:rPr>
          <w:i/>
        </w:rPr>
        <w:t>Among the Dolls.</w:t>
      </w:r>
      <w:proofErr w:type="gramEnd"/>
    </w:p>
    <w:p w:rsidR="00024958" w:rsidRDefault="00024958" w:rsidP="00024958">
      <w:pPr>
        <w:rPr>
          <w:i/>
        </w:rPr>
      </w:pPr>
    </w:p>
    <w:p w:rsidR="00024958" w:rsidRPr="00024958" w:rsidRDefault="00024958" w:rsidP="00024958">
      <w:pPr>
        <w:rPr>
          <w:i/>
        </w:rPr>
      </w:pPr>
      <w:proofErr w:type="spellStart"/>
      <w:r>
        <w:t>Starmer</w:t>
      </w:r>
      <w:proofErr w:type="spellEnd"/>
      <w:r>
        <w:t xml:space="preserve">, Aaron. </w:t>
      </w:r>
      <w:proofErr w:type="gramStart"/>
      <w:r>
        <w:rPr>
          <w:i/>
        </w:rPr>
        <w:t xml:space="preserve">The </w:t>
      </w:r>
      <w:proofErr w:type="spellStart"/>
      <w:r>
        <w:rPr>
          <w:i/>
        </w:rPr>
        <w:t>Riverman</w:t>
      </w:r>
      <w:proofErr w:type="spellEnd"/>
      <w:r>
        <w:rPr>
          <w:i/>
        </w:rPr>
        <w:t>.</w:t>
      </w:r>
      <w:proofErr w:type="gramEnd"/>
    </w:p>
    <w:p w:rsidR="00024958" w:rsidRPr="00024958" w:rsidRDefault="00024958" w:rsidP="00024958">
      <w:pPr>
        <w:rPr>
          <w:i/>
        </w:rPr>
      </w:pPr>
    </w:p>
    <w:p w:rsidR="00024958" w:rsidRDefault="00024958" w:rsidP="00D0506F">
      <w:pPr>
        <w:rPr>
          <w:i/>
        </w:rPr>
      </w:pPr>
      <w:r>
        <w:t xml:space="preserve">Stine, R.L. </w:t>
      </w:r>
      <w:proofErr w:type="gramStart"/>
      <w:r>
        <w:rPr>
          <w:i/>
        </w:rPr>
        <w:t>The Headless Ghost.</w:t>
      </w:r>
      <w:proofErr w:type="gramEnd"/>
      <w:r>
        <w:rPr>
          <w:i/>
        </w:rPr>
        <w:t xml:space="preserve"> </w:t>
      </w:r>
    </w:p>
    <w:p w:rsidR="00024958" w:rsidRDefault="00024958" w:rsidP="00D0506F">
      <w:pPr>
        <w:rPr>
          <w:i/>
        </w:rPr>
      </w:pPr>
    </w:p>
    <w:p w:rsidR="00024958" w:rsidRPr="00024958" w:rsidRDefault="00024958" w:rsidP="00D0506F">
      <w:pPr>
        <w:rPr>
          <w:i/>
        </w:rPr>
      </w:pPr>
      <w:r>
        <w:t xml:space="preserve">Stroud, Jonathan. </w:t>
      </w:r>
      <w:proofErr w:type="gramStart"/>
      <w:r>
        <w:rPr>
          <w:i/>
        </w:rPr>
        <w:t>The Screaming Staircase.</w:t>
      </w:r>
      <w:proofErr w:type="gramEnd"/>
    </w:p>
    <w:p w:rsidR="007349C9" w:rsidRPr="00024958" w:rsidRDefault="007349C9">
      <w:pPr>
        <w:rPr>
          <w:i/>
        </w:rPr>
      </w:pPr>
    </w:p>
    <w:sectPr w:rsidR="007349C9" w:rsidRPr="00024958" w:rsidSect="00E857A2">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04C" w:rsidRDefault="003A204C">
      <w:r>
        <w:separator/>
      </w:r>
    </w:p>
  </w:endnote>
  <w:endnote w:type="continuationSeparator" w:id="0">
    <w:p w:rsidR="003A204C" w:rsidRDefault="003A20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5B" w:rsidRDefault="007845AA" w:rsidP="00E857A2">
    <w:pPr>
      <w:pStyle w:val="Footer"/>
      <w:framePr w:wrap="around" w:vAnchor="text" w:hAnchor="margin" w:xAlign="right" w:y="1"/>
      <w:rPr>
        <w:rStyle w:val="PageNumber"/>
      </w:rPr>
    </w:pPr>
    <w:r>
      <w:rPr>
        <w:rStyle w:val="PageNumber"/>
      </w:rPr>
      <w:fldChar w:fldCharType="begin"/>
    </w:r>
    <w:r w:rsidR="00A97E5B">
      <w:rPr>
        <w:rStyle w:val="PageNumber"/>
      </w:rPr>
      <w:instrText xml:space="preserve">PAGE  </w:instrText>
    </w:r>
    <w:r>
      <w:rPr>
        <w:rStyle w:val="PageNumber"/>
      </w:rPr>
      <w:fldChar w:fldCharType="end"/>
    </w:r>
  </w:p>
  <w:p w:rsidR="00A97E5B" w:rsidRDefault="00A97E5B" w:rsidP="00F116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5B" w:rsidRPr="002A6F13" w:rsidRDefault="002A6F13" w:rsidP="002A6F13">
    <w:pPr>
      <w:pStyle w:val="Footer"/>
      <w:rPr>
        <w:sz w:val="16"/>
        <w:szCs w:val="16"/>
      </w:rPr>
    </w:pPr>
    <w:r w:rsidRPr="002A6F13">
      <w:rPr>
        <w:rStyle w:val="footer1"/>
        <w:rFonts w:ascii="Times New Roman" w:hAnsi="Times New Roman" w:cs="Times New Roman"/>
        <w:sz w:val="16"/>
        <w:szCs w:val="16"/>
      </w:rPr>
      <w:t xml:space="preserve">This material has been created for the </w:t>
    </w:r>
    <w:proofErr w:type="spellStart"/>
    <w:r w:rsidRPr="002A6F13">
      <w:rPr>
        <w:rStyle w:val="footer1"/>
        <w:rFonts w:ascii="Times New Roman" w:hAnsi="Times New Roman" w:cs="Times New Roman"/>
        <w:sz w:val="16"/>
        <w:szCs w:val="16"/>
      </w:rPr>
      <w:t>Infopeople</w:t>
    </w:r>
    <w:proofErr w:type="spellEnd"/>
    <w:r w:rsidRPr="002A6F13">
      <w:rPr>
        <w:rStyle w:val="footer1"/>
        <w:rFonts w:ascii="Times New Roman" w:hAnsi="Times New Roman" w:cs="Times New Roman"/>
        <w:sz w:val="16"/>
        <w:szCs w:val="16"/>
      </w:rPr>
      <w:t xml:space="preserve"> Project [infopeople.org], supported by the U.S. Institute of Museum and Library Services under the provisions of the Library Services and Technology Act, administered in California by the State Librarian. Any use of this material should credit the funding source.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04C" w:rsidRDefault="003A204C">
      <w:r>
        <w:separator/>
      </w:r>
    </w:p>
  </w:footnote>
  <w:footnote w:type="continuationSeparator" w:id="0">
    <w:p w:rsidR="003A204C" w:rsidRDefault="003A2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6A4C"/>
    <w:multiLevelType w:val="hybridMultilevel"/>
    <w:tmpl w:val="7C36C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2C0583"/>
    <w:multiLevelType w:val="hybridMultilevel"/>
    <w:tmpl w:val="454CE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AD1B8A"/>
    <w:multiLevelType w:val="hybridMultilevel"/>
    <w:tmpl w:val="70841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2E4FCB"/>
    <w:multiLevelType w:val="hybridMultilevel"/>
    <w:tmpl w:val="CBFE51C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5FB4A93"/>
    <w:multiLevelType w:val="hybridMultilevel"/>
    <w:tmpl w:val="4CA0F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59677E"/>
    <w:multiLevelType w:val="hybridMultilevel"/>
    <w:tmpl w:val="5590EB68"/>
    <w:lvl w:ilvl="0" w:tplc="A880E24E">
      <w:start w:val="1"/>
      <w:numFmt w:val="bullet"/>
      <w:lvlText w:val=""/>
      <w:lvlJc w:val="left"/>
      <w:pPr>
        <w:tabs>
          <w:tab w:val="num" w:pos="360"/>
        </w:tabs>
        <w:ind w:left="360" w:hanging="360"/>
      </w:pPr>
      <w:rPr>
        <w:rFonts w:ascii="Wingdings" w:hAnsi="Wingdings" w:hint="default"/>
      </w:rPr>
    </w:lvl>
    <w:lvl w:ilvl="1" w:tplc="5B7877E6">
      <w:start w:val="1"/>
      <w:numFmt w:val="bullet"/>
      <w:lvlText w:val=""/>
      <w:lvlJc w:val="left"/>
      <w:pPr>
        <w:tabs>
          <w:tab w:val="num" w:pos="1080"/>
        </w:tabs>
        <w:ind w:left="1080" w:hanging="360"/>
      </w:pPr>
      <w:rPr>
        <w:rFonts w:ascii="Wingdings" w:hAnsi="Wingdings" w:hint="default"/>
      </w:rPr>
    </w:lvl>
    <w:lvl w:ilvl="2" w:tplc="1E4A817E" w:tentative="1">
      <w:start w:val="1"/>
      <w:numFmt w:val="bullet"/>
      <w:lvlText w:val=""/>
      <w:lvlJc w:val="left"/>
      <w:pPr>
        <w:tabs>
          <w:tab w:val="num" w:pos="1800"/>
        </w:tabs>
        <w:ind w:left="1800" w:hanging="360"/>
      </w:pPr>
      <w:rPr>
        <w:rFonts w:ascii="Wingdings" w:hAnsi="Wingdings" w:hint="default"/>
      </w:rPr>
    </w:lvl>
    <w:lvl w:ilvl="3" w:tplc="42A88A18" w:tentative="1">
      <w:start w:val="1"/>
      <w:numFmt w:val="bullet"/>
      <w:lvlText w:val=""/>
      <w:lvlJc w:val="left"/>
      <w:pPr>
        <w:tabs>
          <w:tab w:val="num" w:pos="2520"/>
        </w:tabs>
        <w:ind w:left="2520" w:hanging="360"/>
      </w:pPr>
      <w:rPr>
        <w:rFonts w:ascii="Wingdings" w:hAnsi="Wingdings" w:hint="default"/>
      </w:rPr>
    </w:lvl>
    <w:lvl w:ilvl="4" w:tplc="615C8790" w:tentative="1">
      <w:start w:val="1"/>
      <w:numFmt w:val="bullet"/>
      <w:lvlText w:val=""/>
      <w:lvlJc w:val="left"/>
      <w:pPr>
        <w:tabs>
          <w:tab w:val="num" w:pos="3240"/>
        </w:tabs>
        <w:ind w:left="3240" w:hanging="360"/>
      </w:pPr>
      <w:rPr>
        <w:rFonts w:ascii="Wingdings" w:hAnsi="Wingdings" w:hint="default"/>
      </w:rPr>
    </w:lvl>
    <w:lvl w:ilvl="5" w:tplc="0278F84A" w:tentative="1">
      <w:start w:val="1"/>
      <w:numFmt w:val="bullet"/>
      <w:lvlText w:val=""/>
      <w:lvlJc w:val="left"/>
      <w:pPr>
        <w:tabs>
          <w:tab w:val="num" w:pos="3960"/>
        </w:tabs>
        <w:ind w:left="3960" w:hanging="360"/>
      </w:pPr>
      <w:rPr>
        <w:rFonts w:ascii="Wingdings" w:hAnsi="Wingdings" w:hint="default"/>
      </w:rPr>
    </w:lvl>
    <w:lvl w:ilvl="6" w:tplc="F5EE584C" w:tentative="1">
      <w:start w:val="1"/>
      <w:numFmt w:val="bullet"/>
      <w:lvlText w:val=""/>
      <w:lvlJc w:val="left"/>
      <w:pPr>
        <w:tabs>
          <w:tab w:val="num" w:pos="4680"/>
        </w:tabs>
        <w:ind w:left="4680" w:hanging="360"/>
      </w:pPr>
      <w:rPr>
        <w:rFonts w:ascii="Wingdings" w:hAnsi="Wingdings" w:hint="default"/>
      </w:rPr>
    </w:lvl>
    <w:lvl w:ilvl="7" w:tplc="C900BCF0" w:tentative="1">
      <w:start w:val="1"/>
      <w:numFmt w:val="bullet"/>
      <w:lvlText w:val=""/>
      <w:lvlJc w:val="left"/>
      <w:pPr>
        <w:tabs>
          <w:tab w:val="num" w:pos="5400"/>
        </w:tabs>
        <w:ind w:left="5400" w:hanging="360"/>
      </w:pPr>
      <w:rPr>
        <w:rFonts w:ascii="Wingdings" w:hAnsi="Wingdings" w:hint="default"/>
      </w:rPr>
    </w:lvl>
    <w:lvl w:ilvl="8" w:tplc="DECCC586" w:tentative="1">
      <w:start w:val="1"/>
      <w:numFmt w:val="bullet"/>
      <w:lvlText w:val=""/>
      <w:lvlJc w:val="left"/>
      <w:pPr>
        <w:tabs>
          <w:tab w:val="num" w:pos="6120"/>
        </w:tabs>
        <w:ind w:left="6120" w:hanging="360"/>
      </w:pPr>
      <w:rPr>
        <w:rFonts w:ascii="Wingdings" w:hAnsi="Wingdings" w:hint="default"/>
      </w:rPr>
    </w:lvl>
  </w:abstractNum>
  <w:abstractNum w:abstractNumId="6">
    <w:nsid w:val="78581F2C"/>
    <w:multiLevelType w:val="hybridMultilevel"/>
    <w:tmpl w:val="272C1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B2739"/>
    <w:rsid w:val="00010285"/>
    <w:rsid w:val="00024958"/>
    <w:rsid w:val="00074200"/>
    <w:rsid w:val="000944D2"/>
    <w:rsid w:val="000E0410"/>
    <w:rsid w:val="00110C94"/>
    <w:rsid w:val="0013796D"/>
    <w:rsid w:val="00147EA8"/>
    <w:rsid w:val="00157598"/>
    <w:rsid w:val="001D74E6"/>
    <w:rsid w:val="0023337A"/>
    <w:rsid w:val="00263654"/>
    <w:rsid w:val="002A6F13"/>
    <w:rsid w:val="002B2739"/>
    <w:rsid w:val="002B4A99"/>
    <w:rsid w:val="002C2A8B"/>
    <w:rsid w:val="002F4F90"/>
    <w:rsid w:val="0031099E"/>
    <w:rsid w:val="00314173"/>
    <w:rsid w:val="003468EE"/>
    <w:rsid w:val="00351BA1"/>
    <w:rsid w:val="00363CB4"/>
    <w:rsid w:val="00383C8D"/>
    <w:rsid w:val="003A204C"/>
    <w:rsid w:val="003E56B9"/>
    <w:rsid w:val="004126E3"/>
    <w:rsid w:val="00447D95"/>
    <w:rsid w:val="00454C2F"/>
    <w:rsid w:val="004B1AA4"/>
    <w:rsid w:val="004E245E"/>
    <w:rsid w:val="00500CF7"/>
    <w:rsid w:val="00527F53"/>
    <w:rsid w:val="005F58A2"/>
    <w:rsid w:val="0060460C"/>
    <w:rsid w:val="006055F2"/>
    <w:rsid w:val="00680677"/>
    <w:rsid w:val="00685FD3"/>
    <w:rsid w:val="006A6379"/>
    <w:rsid w:val="007349C9"/>
    <w:rsid w:val="0077295E"/>
    <w:rsid w:val="007845AA"/>
    <w:rsid w:val="007E3070"/>
    <w:rsid w:val="007F308F"/>
    <w:rsid w:val="008269B0"/>
    <w:rsid w:val="008373B4"/>
    <w:rsid w:val="00850F4B"/>
    <w:rsid w:val="00851A99"/>
    <w:rsid w:val="00862336"/>
    <w:rsid w:val="008923CB"/>
    <w:rsid w:val="008B01CC"/>
    <w:rsid w:val="008C18C9"/>
    <w:rsid w:val="008E69AB"/>
    <w:rsid w:val="0090288E"/>
    <w:rsid w:val="00920F61"/>
    <w:rsid w:val="00927965"/>
    <w:rsid w:val="00974A2D"/>
    <w:rsid w:val="00995A9F"/>
    <w:rsid w:val="00A01AE9"/>
    <w:rsid w:val="00A344AD"/>
    <w:rsid w:val="00A415C0"/>
    <w:rsid w:val="00A5319D"/>
    <w:rsid w:val="00A827B9"/>
    <w:rsid w:val="00A97E5B"/>
    <w:rsid w:val="00B03D38"/>
    <w:rsid w:val="00B12DC4"/>
    <w:rsid w:val="00B3264A"/>
    <w:rsid w:val="00B713C4"/>
    <w:rsid w:val="00BD60C0"/>
    <w:rsid w:val="00BF096C"/>
    <w:rsid w:val="00C055A1"/>
    <w:rsid w:val="00C14EB8"/>
    <w:rsid w:val="00CA4C8B"/>
    <w:rsid w:val="00CE3D4F"/>
    <w:rsid w:val="00D0506F"/>
    <w:rsid w:val="00D35DF3"/>
    <w:rsid w:val="00D40879"/>
    <w:rsid w:val="00DB59A7"/>
    <w:rsid w:val="00DB614C"/>
    <w:rsid w:val="00DD3236"/>
    <w:rsid w:val="00E1504E"/>
    <w:rsid w:val="00E35FCD"/>
    <w:rsid w:val="00E50AF6"/>
    <w:rsid w:val="00E857A2"/>
    <w:rsid w:val="00EA7B13"/>
    <w:rsid w:val="00EC36B2"/>
    <w:rsid w:val="00EC7F70"/>
    <w:rsid w:val="00EF2B9F"/>
    <w:rsid w:val="00F0659F"/>
    <w:rsid w:val="00F1163A"/>
    <w:rsid w:val="00F1305E"/>
    <w:rsid w:val="00F40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08F"/>
    <w:rPr>
      <w:sz w:val="24"/>
      <w:szCs w:val="24"/>
    </w:rPr>
  </w:style>
  <w:style w:type="paragraph" w:styleId="Heading1">
    <w:name w:val="heading 1"/>
    <w:basedOn w:val="Normal"/>
    <w:next w:val="Normal"/>
    <w:qFormat/>
    <w:rsid w:val="007F308F"/>
    <w:pPr>
      <w:keepNext/>
      <w:outlineLvl w:val="0"/>
    </w:pPr>
    <w:rPr>
      <w:sz w:val="32"/>
    </w:rPr>
  </w:style>
  <w:style w:type="paragraph" w:styleId="Heading2">
    <w:name w:val="heading 2"/>
    <w:basedOn w:val="Normal"/>
    <w:next w:val="Normal"/>
    <w:qFormat/>
    <w:rsid w:val="007F308F"/>
    <w:pPr>
      <w:keepNext/>
      <w:outlineLvl w:val="1"/>
    </w:pPr>
    <w:rPr>
      <w:sz w:val="32"/>
      <w:u w:val="single"/>
    </w:rPr>
  </w:style>
  <w:style w:type="paragraph" w:styleId="Heading4">
    <w:name w:val="heading 4"/>
    <w:basedOn w:val="Normal"/>
    <w:next w:val="Normal"/>
    <w:qFormat/>
    <w:rsid w:val="007F308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7F308F"/>
    <w:pPr>
      <w:tabs>
        <w:tab w:val="right" w:leader="dot" w:pos="8630"/>
      </w:tabs>
      <w:spacing w:before="360"/>
    </w:pPr>
    <w:rPr>
      <w:rFonts w:ascii="Arial" w:hAnsi="Arial"/>
      <w:b/>
      <w:bCs/>
      <w:caps/>
      <w:szCs w:val="28"/>
    </w:rPr>
  </w:style>
  <w:style w:type="paragraph" w:customStyle="1" w:styleId="Style1">
    <w:name w:val="Style1"/>
    <w:basedOn w:val="Heading4"/>
    <w:rsid w:val="007F308F"/>
  </w:style>
  <w:style w:type="character" w:styleId="Hyperlink">
    <w:name w:val="Hyperlink"/>
    <w:basedOn w:val="DefaultParagraphFont"/>
    <w:rsid w:val="007F308F"/>
    <w:rPr>
      <w:color w:val="0000FF"/>
      <w:u w:val="single"/>
    </w:rPr>
  </w:style>
  <w:style w:type="character" w:styleId="FollowedHyperlink">
    <w:name w:val="FollowedHyperlink"/>
    <w:basedOn w:val="DefaultParagraphFont"/>
    <w:rsid w:val="007F308F"/>
    <w:rPr>
      <w:color w:val="800080"/>
      <w:u w:val="single"/>
    </w:rPr>
  </w:style>
  <w:style w:type="character" w:customStyle="1" w:styleId="headline">
    <w:name w:val="headline"/>
    <w:basedOn w:val="DefaultParagraphFont"/>
    <w:rsid w:val="00E35FCD"/>
  </w:style>
  <w:style w:type="character" w:customStyle="1" w:styleId="secondary2">
    <w:name w:val="secondary2"/>
    <w:basedOn w:val="DefaultParagraphFont"/>
    <w:rsid w:val="00E35FCD"/>
  </w:style>
  <w:style w:type="paragraph" w:styleId="Header">
    <w:name w:val="header"/>
    <w:basedOn w:val="Normal"/>
    <w:rsid w:val="00BD60C0"/>
    <w:pPr>
      <w:tabs>
        <w:tab w:val="center" w:pos="4320"/>
        <w:tab w:val="right" w:pos="8640"/>
      </w:tabs>
    </w:pPr>
  </w:style>
  <w:style w:type="paragraph" w:styleId="Footer">
    <w:name w:val="footer"/>
    <w:basedOn w:val="Normal"/>
    <w:rsid w:val="00BD60C0"/>
    <w:pPr>
      <w:tabs>
        <w:tab w:val="center" w:pos="4320"/>
        <w:tab w:val="right" w:pos="8640"/>
      </w:tabs>
    </w:pPr>
  </w:style>
  <w:style w:type="character" w:styleId="PageNumber">
    <w:name w:val="page number"/>
    <w:basedOn w:val="DefaultParagraphFont"/>
    <w:rsid w:val="00F1163A"/>
  </w:style>
  <w:style w:type="character" w:customStyle="1" w:styleId="footer1">
    <w:name w:val="footer1"/>
    <w:basedOn w:val="DefaultParagraphFont"/>
    <w:rsid w:val="002A6F13"/>
    <w:rPr>
      <w:rFonts w:ascii="Times" w:hAnsi="Times" w:cs="Times" w:hint="default"/>
      <w:color w:val="000000"/>
      <w:sz w:val="18"/>
      <w:szCs w:val="18"/>
    </w:rPr>
  </w:style>
</w:styles>
</file>

<file path=word/webSettings.xml><?xml version="1.0" encoding="utf-8"?>
<w:webSettings xmlns:r="http://schemas.openxmlformats.org/officeDocument/2006/relationships" xmlns:w="http://schemas.openxmlformats.org/wordprocessingml/2006/main">
  <w:divs>
    <w:div w:id="660622086">
      <w:bodyDiv w:val="1"/>
      <w:marLeft w:val="0"/>
      <w:marRight w:val="0"/>
      <w:marTop w:val="0"/>
      <w:marBottom w:val="0"/>
      <w:divBdr>
        <w:top w:val="none" w:sz="0" w:space="0" w:color="auto"/>
        <w:left w:val="none" w:sz="0" w:space="0" w:color="auto"/>
        <w:bottom w:val="none" w:sz="0" w:space="0" w:color="auto"/>
        <w:right w:val="none" w:sz="0" w:space="0" w:color="auto"/>
      </w:divBdr>
      <w:divsChild>
        <w:div w:id="335419795">
          <w:marLeft w:val="0"/>
          <w:marRight w:val="0"/>
          <w:marTop w:val="0"/>
          <w:marBottom w:val="0"/>
          <w:divBdr>
            <w:top w:val="none" w:sz="0" w:space="0" w:color="auto"/>
            <w:left w:val="none" w:sz="0" w:space="0" w:color="auto"/>
            <w:bottom w:val="none" w:sz="0" w:space="0" w:color="auto"/>
            <w:right w:val="none" w:sz="0" w:space="0" w:color="auto"/>
          </w:divBdr>
        </w:div>
      </w:divsChild>
    </w:div>
    <w:div w:id="1036077742">
      <w:bodyDiv w:val="1"/>
      <w:marLeft w:val="0"/>
      <w:marRight w:val="0"/>
      <w:marTop w:val="0"/>
      <w:marBottom w:val="0"/>
      <w:divBdr>
        <w:top w:val="none" w:sz="0" w:space="0" w:color="auto"/>
        <w:left w:val="none" w:sz="0" w:space="0" w:color="auto"/>
        <w:bottom w:val="none" w:sz="0" w:space="0" w:color="auto"/>
        <w:right w:val="none" w:sz="0" w:space="0" w:color="auto"/>
      </w:divBdr>
      <w:divsChild>
        <w:div w:id="995495932">
          <w:marLeft w:val="0"/>
          <w:marRight w:val="0"/>
          <w:marTop w:val="0"/>
          <w:marBottom w:val="0"/>
          <w:divBdr>
            <w:top w:val="none" w:sz="0" w:space="0" w:color="auto"/>
            <w:left w:val="none" w:sz="0" w:space="0" w:color="auto"/>
            <w:bottom w:val="none" w:sz="0" w:space="0" w:color="auto"/>
            <w:right w:val="none" w:sz="0" w:space="0" w:color="auto"/>
          </w:divBdr>
          <w:divsChild>
            <w:div w:id="31420148">
              <w:marLeft w:val="0"/>
              <w:marRight w:val="0"/>
              <w:marTop w:val="0"/>
              <w:marBottom w:val="0"/>
              <w:divBdr>
                <w:top w:val="none" w:sz="0" w:space="0" w:color="auto"/>
                <w:left w:val="none" w:sz="0" w:space="0" w:color="auto"/>
                <w:bottom w:val="none" w:sz="0" w:space="0" w:color="auto"/>
                <w:right w:val="none" w:sz="0" w:space="0" w:color="auto"/>
              </w:divBdr>
            </w:div>
            <w:div w:id="3664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E27FD-E9D0-4329-88F3-9A512E1BA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Webcast Handout</vt:lpstr>
    </vt:vector>
  </TitlesOfParts>
  <Company>Infopeople</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Webcast Handout</dc:title>
  <dc:creator>Webcast Presenter</dc:creator>
  <cp:lastModifiedBy>Penny</cp:lastModifiedBy>
  <cp:revision>5</cp:revision>
  <dcterms:created xsi:type="dcterms:W3CDTF">2014-05-03T00:26:00Z</dcterms:created>
  <dcterms:modified xsi:type="dcterms:W3CDTF">2014-05-03T16:27:00Z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-789884519</vt:i4>
  </property>
  <property fmtid="{D5CDD505-2E9C-101B-9397-08002B2CF9AE}" pid="3" name="_EmailSubject">
    <vt:lpwstr>Final templates</vt:lpwstr>
  </property>
  <property fmtid="{D5CDD505-2E9C-101B-9397-08002B2CF9AE}" pid="4" name="_AuthorEmail">
    <vt:lpwstr>lbayre@galecia.com</vt:lpwstr>
  </property>
  <property fmtid="{D5CDD505-2E9C-101B-9397-08002B2CF9AE}" pid="5" name="_AuthorEmailDisplayName">
    <vt:lpwstr>Lori Ayre</vt:lpwstr>
  </property>
  <property fmtid="{D5CDD505-2E9C-101B-9397-08002B2CF9AE}" pid="6" name="_ReviewingToolsShownOnce">
    <vt:lpwstr/>
  </property>
</Properties>
</file>