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C18C3" w14:textId="77777777" w:rsidR="006A2778" w:rsidRDefault="00304927" w:rsidP="006A2778">
      <w:pPr>
        <w:jc w:val="right"/>
        <w:rPr>
          <w:rFonts w:ascii="Century Gothic" w:hAnsi="Century Gothic"/>
          <w:sz w:val="40"/>
        </w:rPr>
      </w:pPr>
      <w:r>
        <w:rPr>
          <w:rFonts w:ascii="Century Gothic" w:hAnsi="Century Gothic"/>
          <w:sz w:val="40"/>
        </w:rPr>
        <w:t>You Can Give H</w:t>
      </w:r>
      <w:r w:rsidR="006A2778" w:rsidRPr="006A2778">
        <w:rPr>
          <w:rFonts w:ascii="Century Gothic" w:hAnsi="Century Gothic"/>
          <w:sz w:val="40"/>
        </w:rPr>
        <w:t>ope</w:t>
      </w:r>
      <w:r>
        <w:rPr>
          <w:rFonts w:ascii="Century Gothic" w:hAnsi="Century Gothic"/>
          <w:sz w:val="40"/>
        </w:rPr>
        <w:t>.</w:t>
      </w:r>
    </w:p>
    <w:p w14:paraId="5BFEE3A1" w14:textId="77777777" w:rsidR="006A2778" w:rsidRPr="00F0525E" w:rsidRDefault="006A2778" w:rsidP="006A2778">
      <w:pPr>
        <w:jc w:val="right"/>
        <w:rPr>
          <w:rFonts w:ascii="Century Gothic" w:hAnsi="Century Gothic"/>
        </w:rPr>
      </w:pPr>
    </w:p>
    <w:p w14:paraId="5C6F7BD1" w14:textId="77777777" w:rsidR="00776C82" w:rsidRPr="00776C82" w:rsidRDefault="006A2778" w:rsidP="00535783">
      <w:pPr>
        <w:jc w:val="center"/>
        <w:rPr>
          <w:rFonts w:ascii="Century Gothic" w:hAnsi="Century Gothic"/>
          <w:i/>
        </w:rPr>
      </w:pPr>
      <w:r w:rsidRPr="00776C82">
        <w:rPr>
          <w:rFonts w:ascii="Century Gothic" w:hAnsi="Century Gothic"/>
          <w:i/>
        </w:rPr>
        <w:t xml:space="preserve">I’ve been given back something I lost a long time ago. </w:t>
      </w:r>
    </w:p>
    <w:p w14:paraId="3BEDE315" w14:textId="77777777" w:rsidR="006A2778" w:rsidRDefault="006A2778" w:rsidP="00535783">
      <w:pPr>
        <w:jc w:val="center"/>
        <w:rPr>
          <w:rFonts w:ascii="Century Gothic" w:hAnsi="Century Gothic"/>
        </w:rPr>
      </w:pPr>
      <w:proofErr w:type="gramStart"/>
      <w:r w:rsidRPr="00776C82">
        <w:rPr>
          <w:rFonts w:ascii="Century Gothic" w:hAnsi="Century Gothic"/>
          <w:i/>
        </w:rPr>
        <w:t>My ability to believe</w:t>
      </w:r>
      <w:r w:rsidR="00776C82" w:rsidRPr="00776C82">
        <w:rPr>
          <w:rFonts w:ascii="Century Gothic" w:hAnsi="Century Gothic"/>
          <w:i/>
        </w:rPr>
        <w:t xml:space="preserve"> in myself</w:t>
      </w:r>
      <w:r w:rsidR="00776C82">
        <w:rPr>
          <w:rFonts w:ascii="Century Gothic" w:hAnsi="Century Gothic"/>
        </w:rPr>
        <w:t>.</w:t>
      </w:r>
      <w:proofErr w:type="gramEnd"/>
      <w:r>
        <w:rPr>
          <w:rFonts w:ascii="Century Gothic" w:hAnsi="Century Gothic"/>
        </w:rPr>
        <w:t xml:space="preserve"> –</w:t>
      </w:r>
      <w:r w:rsidR="00776C82">
        <w:rPr>
          <w:rFonts w:ascii="Century Gothic" w:hAnsi="Century Gothic"/>
        </w:rPr>
        <w:t xml:space="preserve"> Amanda</w:t>
      </w:r>
    </w:p>
    <w:p w14:paraId="302D7485" w14:textId="77777777" w:rsidR="006A2778" w:rsidRDefault="006A2778" w:rsidP="006A2778">
      <w:pPr>
        <w:rPr>
          <w:rFonts w:ascii="Century Gothic" w:hAnsi="Century Gothic"/>
        </w:rPr>
      </w:pPr>
    </w:p>
    <w:p w14:paraId="5ADBEEA0" w14:textId="77777777" w:rsidR="006A2778" w:rsidRDefault="008875EE" w:rsidP="006A2778">
      <w:pPr>
        <w:rPr>
          <w:rFonts w:ascii="Century Gothic" w:hAnsi="Century Gothic"/>
        </w:rPr>
      </w:pPr>
      <w:r>
        <w:rPr>
          <w:rFonts w:ascii="Century Gothic" w:hAnsi="Century Gothic"/>
        </w:rPr>
        <w:t xml:space="preserve">After 26 years of poor choices, </w:t>
      </w:r>
      <w:r w:rsidR="00535783">
        <w:rPr>
          <w:rFonts w:ascii="Century Gothic" w:hAnsi="Century Gothic"/>
        </w:rPr>
        <w:t xml:space="preserve">48 year old Ron is 4 years sober, has his high school diploma, and has enrolled in barber school to follow in his father’s footsteps. Thanks to donors funding Career Online High School, Ron has a bright future </w:t>
      </w:r>
      <w:r w:rsidR="00304927">
        <w:rPr>
          <w:rFonts w:ascii="Century Gothic" w:hAnsi="Century Gothic"/>
        </w:rPr>
        <w:t>for the first time in his life.</w:t>
      </w:r>
    </w:p>
    <w:p w14:paraId="425E67EF" w14:textId="77777777" w:rsidR="00776C82" w:rsidRDefault="00776C82" w:rsidP="006A2778">
      <w:pPr>
        <w:rPr>
          <w:rFonts w:ascii="Century Gothic" w:hAnsi="Century Gothic"/>
        </w:rPr>
      </w:pPr>
    </w:p>
    <w:p w14:paraId="3AC626AC" w14:textId="77777777" w:rsidR="00776C82" w:rsidRDefault="00776C82" w:rsidP="00776C82">
      <w:pPr>
        <w:jc w:val="center"/>
        <w:rPr>
          <w:rFonts w:ascii="Century Gothic" w:hAnsi="Century Gothic"/>
        </w:rPr>
      </w:pPr>
      <w:r w:rsidRPr="00776C82">
        <w:rPr>
          <w:rFonts w:ascii="Century Gothic" w:hAnsi="Century Gothic"/>
          <w:i/>
        </w:rPr>
        <w:t>You’ll face some obstacles, but don’t give in. You have to apply, interview and follow through on finishing the perquisite co</w:t>
      </w:r>
      <w:r>
        <w:rPr>
          <w:rFonts w:ascii="Century Gothic" w:hAnsi="Century Gothic"/>
          <w:i/>
        </w:rPr>
        <w:t>urses. You have to work at it…</w:t>
      </w:r>
      <w:r w:rsidRPr="00776C82">
        <w:rPr>
          <w:rFonts w:ascii="Century Gothic" w:hAnsi="Century Gothic"/>
          <w:i/>
        </w:rPr>
        <w:t>. You have to make yourself available and really want it. The program is such a blessing. I’m r</w:t>
      </w:r>
      <w:r w:rsidR="00CB410A">
        <w:rPr>
          <w:rFonts w:ascii="Century Gothic" w:hAnsi="Century Gothic"/>
          <w:i/>
        </w:rPr>
        <w:t>eally doing it for my four-year old daughter and one-</w:t>
      </w:r>
      <w:r>
        <w:rPr>
          <w:rFonts w:ascii="Century Gothic" w:hAnsi="Century Gothic"/>
          <w:i/>
        </w:rPr>
        <w:t xml:space="preserve">year </w:t>
      </w:r>
      <w:r w:rsidRPr="00776C82">
        <w:rPr>
          <w:rFonts w:ascii="Century Gothic" w:hAnsi="Century Gothic"/>
          <w:i/>
        </w:rPr>
        <w:t>old son</w:t>
      </w:r>
      <w:r w:rsidRPr="00776C82">
        <w:rPr>
          <w:rFonts w:ascii="Century Gothic" w:hAnsi="Century Gothic"/>
        </w:rPr>
        <w:t>.</w:t>
      </w:r>
      <w:r>
        <w:rPr>
          <w:rFonts w:ascii="Century Gothic" w:hAnsi="Century Gothic"/>
        </w:rPr>
        <w:t xml:space="preserve"> </w:t>
      </w:r>
    </w:p>
    <w:p w14:paraId="5EC66F12" w14:textId="77777777" w:rsidR="00776C82" w:rsidRDefault="00776C82" w:rsidP="00776C82">
      <w:pPr>
        <w:jc w:val="center"/>
        <w:rPr>
          <w:rFonts w:ascii="Century Gothic" w:hAnsi="Century Gothic"/>
        </w:rPr>
      </w:pPr>
      <w:r>
        <w:rPr>
          <w:rFonts w:ascii="Century Gothic" w:hAnsi="Century Gothic"/>
        </w:rPr>
        <w:t>– Kristen</w:t>
      </w:r>
    </w:p>
    <w:p w14:paraId="7D9FF687" w14:textId="77777777" w:rsidR="00535783" w:rsidRDefault="00535783" w:rsidP="006A2778">
      <w:pPr>
        <w:rPr>
          <w:rFonts w:ascii="Century Gothic" w:hAnsi="Century Gothic"/>
        </w:rPr>
      </w:pPr>
    </w:p>
    <w:p w14:paraId="7CC195F2" w14:textId="77777777" w:rsidR="00535783" w:rsidRDefault="00535783" w:rsidP="00535783">
      <w:pPr>
        <w:jc w:val="center"/>
        <w:rPr>
          <w:rFonts w:ascii="Century Gothic" w:hAnsi="Century Gothic"/>
        </w:rPr>
      </w:pPr>
      <w:r w:rsidRPr="00776C82">
        <w:rPr>
          <w:rFonts w:ascii="Century Gothic" w:hAnsi="Century Gothic"/>
          <w:i/>
        </w:rPr>
        <w:t>This is huge for me. This is a step to my American Dream</w:t>
      </w:r>
      <w:r w:rsidR="00776C82">
        <w:rPr>
          <w:rFonts w:ascii="Century Gothic" w:hAnsi="Century Gothic"/>
        </w:rPr>
        <w:t xml:space="preserve">. – </w:t>
      </w:r>
      <w:proofErr w:type="spellStart"/>
      <w:r w:rsidR="00776C82">
        <w:rPr>
          <w:rFonts w:ascii="Century Gothic" w:hAnsi="Century Gothic"/>
        </w:rPr>
        <w:t>Mylene</w:t>
      </w:r>
      <w:proofErr w:type="spellEnd"/>
    </w:p>
    <w:p w14:paraId="29A25D53" w14:textId="77777777" w:rsidR="00776C82" w:rsidRDefault="00776C82" w:rsidP="00535783">
      <w:pPr>
        <w:jc w:val="center"/>
        <w:rPr>
          <w:rFonts w:ascii="Century Gothic" w:hAnsi="Century Gothic"/>
        </w:rPr>
      </w:pPr>
    </w:p>
    <w:p w14:paraId="54E30F18" w14:textId="77777777" w:rsidR="00776C82" w:rsidRDefault="000905A2" w:rsidP="00535783">
      <w:pPr>
        <w:jc w:val="center"/>
        <w:rPr>
          <w:rFonts w:ascii="Century Gothic" w:hAnsi="Century Gothic"/>
        </w:rPr>
      </w:pPr>
      <w:r w:rsidRPr="000905A2">
        <w:rPr>
          <w:rFonts w:ascii="Century Gothic" w:hAnsi="Century Gothic"/>
          <w:i/>
        </w:rPr>
        <w:t>This is a life-</w:t>
      </w:r>
      <w:r w:rsidR="00776C82" w:rsidRPr="000905A2">
        <w:rPr>
          <w:rFonts w:ascii="Century Gothic" w:hAnsi="Century Gothic"/>
          <w:i/>
        </w:rPr>
        <w:t>changing program. I want to thank you for believing in me and giving me the tools and resources to improve my life</w:t>
      </w:r>
      <w:r w:rsidR="00776C82">
        <w:rPr>
          <w:rFonts w:ascii="Century Gothic" w:hAnsi="Century Gothic"/>
        </w:rPr>
        <w:t xml:space="preserve">. </w:t>
      </w:r>
      <w:r>
        <w:rPr>
          <w:rFonts w:ascii="Century Gothic" w:hAnsi="Century Gothic"/>
        </w:rPr>
        <w:t>–</w:t>
      </w:r>
      <w:r w:rsidR="00776C82">
        <w:rPr>
          <w:rFonts w:ascii="Century Gothic" w:hAnsi="Century Gothic"/>
        </w:rPr>
        <w:t xml:space="preserve"> Vera</w:t>
      </w:r>
    </w:p>
    <w:p w14:paraId="25C6F2AC" w14:textId="77777777" w:rsidR="000905A2" w:rsidRDefault="00CB410A" w:rsidP="00535783">
      <w:pPr>
        <w:jc w:val="center"/>
        <w:rPr>
          <w:rFonts w:ascii="Century Gothic" w:hAnsi="Century Gothic"/>
        </w:rPr>
      </w:pPr>
      <w:r>
        <w:rPr>
          <w:rFonts w:ascii="Century Gothic" w:hAnsi="Century Gothic"/>
        </w:rPr>
        <w:t xml:space="preserve">(Vera is 36-year </w:t>
      </w:r>
      <w:r w:rsidR="000905A2">
        <w:rPr>
          <w:rFonts w:ascii="Century Gothic" w:hAnsi="Century Gothic"/>
        </w:rPr>
        <w:t>old mother of 3 and grandmother of 3.)</w:t>
      </w:r>
    </w:p>
    <w:p w14:paraId="5C5879FD" w14:textId="77777777" w:rsidR="00776C82" w:rsidRPr="00F0525E" w:rsidRDefault="00776C82" w:rsidP="00304927">
      <w:pPr>
        <w:rPr>
          <w:rFonts w:ascii="Century Gothic" w:hAnsi="Century Gothic"/>
        </w:rPr>
      </w:pPr>
    </w:p>
    <w:p w14:paraId="494CC004" w14:textId="77777777" w:rsidR="00304927" w:rsidRDefault="00304927" w:rsidP="00304927">
      <w:pPr>
        <w:rPr>
          <w:rFonts w:ascii="Century Gothic" w:hAnsi="Century Gothic"/>
          <w:sz w:val="40"/>
        </w:rPr>
      </w:pPr>
      <w:r w:rsidRPr="00304927">
        <w:rPr>
          <w:rFonts w:ascii="Century Gothic" w:hAnsi="Century Gothic"/>
          <w:sz w:val="40"/>
        </w:rPr>
        <w:t>The best $2,500 you can spend</w:t>
      </w:r>
      <w:r>
        <w:rPr>
          <w:rFonts w:ascii="Century Gothic" w:hAnsi="Century Gothic"/>
          <w:sz w:val="40"/>
        </w:rPr>
        <w:t>.</w:t>
      </w:r>
    </w:p>
    <w:p w14:paraId="206F42E1" w14:textId="77777777" w:rsidR="00304927" w:rsidRDefault="00304927" w:rsidP="00304927">
      <w:pPr>
        <w:rPr>
          <w:rFonts w:ascii="Century Gothic" w:hAnsi="Century Gothic"/>
        </w:rPr>
      </w:pPr>
    </w:p>
    <w:p w14:paraId="67657B04" w14:textId="77777777" w:rsidR="00553744" w:rsidRDefault="00304927" w:rsidP="00304927">
      <w:pPr>
        <w:rPr>
          <w:rFonts w:ascii="Century Gothic" w:hAnsi="Century Gothic"/>
        </w:rPr>
      </w:pPr>
      <w:r>
        <w:rPr>
          <w:rFonts w:ascii="Century Gothic" w:hAnsi="Century Gothic"/>
        </w:rPr>
        <w:t>Where else can you invest $2,500 and transform a life—often a family—for good? Career Online High School Graduates are not merely earning a diploma from an accredited</w:t>
      </w:r>
      <w:r w:rsidR="00553744">
        <w:rPr>
          <w:rFonts w:ascii="Century Gothic" w:hAnsi="Century Gothic"/>
        </w:rPr>
        <w:t xml:space="preserve"> high school, they’</w:t>
      </w:r>
      <w:r>
        <w:rPr>
          <w:rFonts w:ascii="Century Gothic" w:hAnsi="Century Gothic"/>
        </w:rPr>
        <w:t>re rediscovering themselves, improving their confidence, and learning to take responsibility for their own future.</w:t>
      </w:r>
      <w:r w:rsidR="00553744">
        <w:rPr>
          <w:rFonts w:ascii="Century Gothic" w:hAnsi="Century Gothic"/>
        </w:rPr>
        <w:t xml:space="preserve"> Whether graduates continue in their education or land their first full time job in a career of their choosing, they have direction and hope—many for the first time. That’s priceless.</w:t>
      </w:r>
    </w:p>
    <w:p w14:paraId="3B2D3B05" w14:textId="77777777" w:rsidR="000905A2" w:rsidRDefault="000905A2" w:rsidP="000905A2">
      <w:pPr>
        <w:jc w:val="right"/>
        <w:rPr>
          <w:rFonts w:ascii="Century Gothic" w:hAnsi="Century Gothic"/>
          <w:sz w:val="40"/>
        </w:rPr>
      </w:pPr>
      <w:proofErr w:type="gramStart"/>
      <w:r w:rsidRPr="000905A2">
        <w:rPr>
          <w:rFonts w:ascii="Century Gothic" w:hAnsi="Century Gothic"/>
          <w:sz w:val="40"/>
        </w:rPr>
        <w:t>A Better Life.</w:t>
      </w:r>
      <w:proofErr w:type="gramEnd"/>
      <w:r w:rsidRPr="000905A2">
        <w:rPr>
          <w:rFonts w:ascii="Century Gothic" w:hAnsi="Century Gothic"/>
          <w:sz w:val="40"/>
        </w:rPr>
        <w:t xml:space="preserve"> </w:t>
      </w:r>
      <w:proofErr w:type="gramStart"/>
      <w:r w:rsidRPr="000905A2">
        <w:rPr>
          <w:rFonts w:ascii="Century Gothic" w:hAnsi="Century Gothic"/>
          <w:sz w:val="40"/>
        </w:rPr>
        <w:t>A Better Workforce.</w:t>
      </w:r>
      <w:proofErr w:type="gramEnd"/>
    </w:p>
    <w:p w14:paraId="513DFE3D" w14:textId="77777777" w:rsidR="000905A2" w:rsidRDefault="000905A2" w:rsidP="000905A2">
      <w:pPr>
        <w:jc w:val="right"/>
        <w:rPr>
          <w:rFonts w:ascii="Century Gothic" w:hAnsi="Century Gothic"/>
        </w:rPr>
      </w:pPr>
    </w:p>
    <w:p w14:paraId="524F58AE" w14:textId="77777777" w:rsidR="000905A2" w:rsidRDefault="000905A2" w:rsidP="000905A2">
      <w:pPr>
        <w:rPr>
          <w:rFonts w:ascii="Century Gothic" w:hAnsi="Century Gothic"/>
        </w:rPr>
      </w:pPr>
      <w:r>
        <w:rPr>
          <w:rFonts w:ascii="Century Gothic" w:hAnsi="Century Gothic"/>
        </w:rPr>
        <w:t>Not only does a high school diploma change the life of the student, it can improve the fabric of a community. With unemployment rates highest among those without a high school diploma, Career Online High School has the potential to impact the jobless ra</w:t>
      </w:r>
      <w:r w:rsidR="00F0525E">
        <w:rPr>
          <w:rFonts w:ascii="Century Gothic" w:hAnsi="Century Gothic"/>
        </w:rPr>
        <w:t>te of your community. I</w:t>
      </w:r>
      <w:r>
        <w:rPr>
          <w:rFonts w:ascii="Century Gothic" w:hAnsi="Century Gothic"/>
        </w:rPr>
        <w:t>n addition to the fundamental academic subjects, students choose to focu</w:t>
      </w:r>
      <w:r w:rsidR="00F0525E">
        <w:rPr>
          <w:rFonts w:ascii="Century Gothic" w:hAnsi="Century Gothic"/>
        </w:rPr>
        <w:t>s on 1 of 8 high-growth, high-demand career fields:</w:t>
      </w:r>
    </w:p>
    <w:p w14:paraId="4909E1FA" w14:textId="77777777" w:rsidR="00F0525E" w:rsidRDefault="00F0525E" w:rsidP="000905A2">
      <w:pPr>
        <w:rPr>
          <w:rFonts w:ascii="Century Gothic" w:hAnsi="Century Gothi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F0525E" w:rsidRPr="00F0525E" w14:paraId="2332B6C0" w14:textId="77777777" w:rsidTr="00F0525E">
        <w:tc>
          <w:tcPr>
            <w:tcW w:w="2394" w:type="dxa"/>
          </w:tcPr>
          <w:p w14:paraId="1B2F1AB3" w14:textId="77777777" w:rsidR="00F0525E" w:rsidRPr="00F0525E" w:rsidRDefault="00F0525E" w:rsidP="00F0525E">
            <w:pPr>
              <w:jc w:val="center"/>
              <w:rPr>
                <w:rFonts w:ascii="Century Gothic" w:hAnsi="Century Gothic"/>
                <w:sz w:val="20"/>
                <w:szCs w:val="20"/>
              </w:rPr>
            </w:pPr>
            <w:r w:rsidRPr="00F0525E">
              <w:rPr>
                <w:rFonts w:ascii="Century Gothic" w:hAnsi="Century Gothic"/>
                <w:sz w:val="20"/>
                <w:szCs w:val="20"/>
              </w:rPr>
              <w:t>Child Care &amp; Education</w:t>
            </w:r>
          </w:p>
        </w:tc>
        <w:tc>
          <w:tcPr>
            <w:tcW w:w="2394" w:type="dxa"/>
          </w:tcPr>
          <w:p w14:paraId="7920078F" w14:textId="77777777" w:rsidR="00F0525E" w:rsidRPr="00F0525E" w:rsidRDefault="00F0525E" w:rsidP="00F0525E">
            <w:pPr>
              <w:jc w:val="center"/>
              <w:rPr>
                <w:rFonts w:ascii="Century Gothic" w:hAnsi="Century Gothic"/>
                <w:sz w:val="20"/>
                <w:szCs w:val="20"/>
              </w:rPr>
            </w:pPr>
            <w:r w:rsidRPr="00F0525E">
              <w:rPr>
                <w:rFonts w:ascii="Century Gothic" w:hAnsi="Century Gothic"/>
                <w:sz w:val="20"/>
                <w:szCs w:val="20"/>
              </w:rPr>
              <w:t>Certified Protection Officer</w:t>
            </w:r>
          </w:p>
        </w:tc>
        <w:tc>
          <w:tcPr>
            <w:tcW w:w="2394" w:type="dxa"/>
          </w:tcPr>
          <w:p w14:paraId="5CCF048A" w14:textId="77777777" w:rsidR="00F0525E" w:rsidRPr="00F0525E" w:rsidRDefault="00F0525E" w:rsidP="00F0525E">
            <w:pPr>
              <w:jc w:val="center"/>
              <w:rPr>
                <w:rFonts w:ascii="Century Gothic" w:hAnsi="Century Gothic"/>
                <w:sz w:val="20"/>
                <w:szCs w:val="20"/>
              </w:rPr>
            </w:pPr>
            <w:r w:rsidRPr="00F0525E">
              <w:rPr>
                <w:rFonts w:ascii="Century Gothic" w:hAnsi="Century Gothic"/>
                <w:sz w:val="20"/>
                <w:szCs w:val="20"/>
              </w:rPr>
              <w:t>Certified Transportation Services</w:t>
            </w:r>
          </w:p>
        </w:tc>
        <w:tc>
          <w:tcPr>
            <w:tcW w:w="2394" w:type="dxa"/>
          </w:tcPr>
          <w:p w14:paraId="0CEE0B43" w14:textId="77777777" w:rsidR="00F0525E" w:rsidRPr="00F0525E" w:rsidRDefault="00F0525E" w:rsidP="00F0525E">
            <w:pPr>
              <w:jc w:val="center"/>
              <w:rPr>
                <w:rFonts w:ascii="Century Gothic" w:hAnsi="Century Gothic"/>
                <w:sz w:val="20"/>
                <w:szCs w:val="20"/>
              </w:rPr>
            </w:pPr>
            <w:r w:rsidRPr="00F0525E">
              <w:rPr>
                <w:rFonts w:ascii="Century Gothic" w:hAnsi="Century Gothic"/>
                <w:sz w:val="20"/>
                <w:szCs w:val="20"/>
              </w:rPr>
              <w:t>Office Management</w:t>
            </w:r>
          </w:p>
        </w:tc>
      </w:tr>
      <w:tr w:rsidR="00F0525E" w:rsidRPr="00F0525E" w14:paraId="767BE608" w14:textId="77777777" w:rsidTr="00F0525E">
        <w:tc>
          <w:tcPr>
            <w:tcW w:w="2394" w:type="dxa"/>
          </w:tcPr>
          <w:p w14:paraId="6B999A12" w14:textId="77777777" w:rsidR="00F0525E" w:rsidRPr="00F0525E" w:rsidRDefault="00F0525E" w:rsidP="00F0525E">
            <w:pPr>
              <w:jc w:val="center"/>
              <w:rPr>
                <w:rFonts w:ascii="Century Gothic" w:hAnsi="Century Gothic"/>
                <w:sz w:val="20"/>
                <w:szCs w:val="20"/>
              </w:rPr>
            </w:pPr>
            <w:r w:rsidRPr="00F0525E">
              <w:rPr>
                <w:rFonts w:ascii="Century Gothic" w:hAnsi="Century Gothic"/>
                <w:sz w:val="20"/>
                <w:szCs w:val="20"/>
              </w:rPr>
              <w:t>Retail Customer Service Skills</w:t>
            </w:r>
          </w:p>
        </w:tc>
        <w:tc>
          <w:tcPr>
            <w:tcW w:w="2394" w:type="dxa"/>
          </w:tcPr>
          <w:p w14:paraId="7EB898D3" w14:textId="77777777" w:rsidR="00F0525E" w:rsidRPr="00F0525E" w:rsidRDefault="00F0525E" w:rsidP="00F0525E">
            <w:pPr>
              <w:jc w:val="center"/>
              <w:rPr>
                <w:rFonts w:ascii="Century Gothic" w:hAnsi="Century Gothic"/>
                <w:sz w:val="20"/>
                <w:szCs w:val="20"/>
              </w:rPr>
            </w:pPr>
            <w:r w:rsidRPr="00F0525E">
              <w:rPr>
                <w:rFonts w:ascii="Century Gothic" w:hAnsi="Century Gothic"/>
                <w:sz w:val="20"/>
                <w:szCs w:val="20"/>
              </w:rPr>
              <w:t>General Career Prep</w:t>
            </w:r>
            <w:r>
              <w:rPr>
                <w:rFonts w:ascii="Century Gothic" w:hAnsi="Century Gothic"/>
                <w:sz w:val="20"/>
                <w:szCs w:val="20"/>
              </w:rPr>
              <w:t xml:space="preserve">. </w:t>
            </w:r>
            <w:r w:rsidRPr="00F0525E">
              <w:rPr>
                <w:rFonts w:ascii="Century Gothic" w:hAnsi="Century Gothic"/>
                <w:sz w:val="20"/>
                <w:szCs w:val="20"/>
              </w:rPr>
              <w:t>Professional Skills</w:t>
            </w:r>
          </w:p>
        </w:tc>
        <w:tc>
          <w:tcPr>
            <w:tcW w:w="2394" w:type="dxa"/>
          </w:tcPr>
          <w:p w14:paraId="0ACBD343" w14:textId="77777777" w:rsidR="00F0525E" w:rsidRDefault="00F0525E" w:rsidP="00F0525E">
            <w:pPr>
              <w:jc w:val="center"/>
              <w:rPr>
                <w:rFonts w:ascii="Century Gothic" w:hAnsi="Century Gothic"/>
                <w:sz w:val="20"/>
                <w:szCs w:val="20"/>
              </w:rPr>
            </w:pPr>
          </w:p>
          <w:p w14:paraId="48746783" w14:textId="77777777" w:rsidR="00F0525E" w:rsidRPr="00F0525E" w:rsidRDefault="00F0525E" w:rsidP="00F0525E">
            <w:pPr>
              <w:jc w:val="center"/>
              <w:rPr>
                <w:rFonts w:ascii="Century Gothic" w:hAnsi="Century Gothic"/>
                <w:sz w:val="20"/>
                <w:szCs w:val="20"/>
              </w:rPr>
            </w:pPr>
            <w:r>
              <w:rPr>
                <w:rFonts w:ascii="Century Gothic" w:hAnsi="Century Gothic"/>
                <w:sz w:val="20"/>
                <w:szCs w:val="20"/>
              </w:rPr>
              <w:t>Homeland Security</w:t>
            </w:r>
          </w:p>
        </w:tc>
        <w:tc>
          <w:tcPr>
            <w:tcW w:w="2394" w:type="dxa"/>
          </w:tcPr>
          <w:p w14:paraId="34B3F2F1" w14:textId="77777777" w:rsidR="00F0525E" w:rsidRPr="00F0525E" w:rsidRDefault="00F0525E" w:rsidP="00F0525E">
            <w:pPr>
              <w:jc w:val="center"/>
              <w:rPr>
                <w:rFonts w:ascii="Century Gothic" w:hAnsi="Century Gothic"/>
                <w:sz w:val="20"/>
                <w:szCs w:val="20"/>
              </w:rPr>
            </w:pPr>
            <w:r w:rsidRPr="00F0525E">
              <w:rPr>
                <w:rFonts w:ascii="Century Gothic" w:hAnsi="Century Gothic"/>
                <w:sz w:val="20"/>
                <w:szCs w:val="20"/>
              </w:rPr>
              <w:t>Food &amp; Customer Service Skills</w:t>
            </w:r>
          </w:p>
        </w:tc>
      </w:tr>
    </w:tbl>
    <w:p w14:paraId="0A34C2FC" w14:textId="77777777" w:rsidR="002131A1" w:rsidRDefault="002131A1" w:rsidP="00304927">
      <w:pPr>
        <w:rPr>
          <w:rFonts w:ascii="Century Gothic" w:hAnsi="Century Gothic"/>
        </w:rPr>
      </w:pPr>
    </w:p>
    <w:p w14:paraId="2528FD9D" w14:textId="77777777" w:rsidR="002131A1" w:rsidRPr="002131A1" w:rsidRDefault="002131A1" w:rsidP="00304927">
      <w:pPr>
        <w:rPr>
          <w:rFonts w:ascii="Century Gothic" w:hAnsi="Century Gothic"/>
          <w:sz w:val="40"/>
        </w:rPr>
      </w:pPr>
      <w:r>
        <w:rPr>
          <w:rFonts w:ascii="Century Gothic" w:hAnsi="Century Gothic"/>
        </w:rPr>
        <w:br w:type="page"/>
      </w:r>
      <w:r>
        <w:rPr>
          <w:rFonts w:ascii="Century Gothic" w:hAnsi="Century Gothic"/>
          <w:sz w:val="40"/>
        </w:rPr>
        <w:lastRenderedPageBreak/>
        <w:t>How it works.</w:t>
      </w:r>
    </w:p>
    <w:p w14:paraId="30962F20" w14:textId="77777777" w:rsidR="002131A1" w:rsidRDefault="002131A1" w:rsidP="00304927">
      <w:pPr>
        <w:rPr>
          <w:rFonts w:ascii="Century Gothic" w:hAnsi="Century Gothic"/>
        </w:rPr>
      </w:pPr>
    </w:p>
    <w:p w14:paraId="0C9AB638" w14:textId="001DDA23" w:rsidR="00553744" w:rsidRDefault="002131A1" w:rsidP="00304927">
      <w:pPr>
        <w:rPr>
          <w:rFonts w:ascii="Century Gothic" w:hAnsi="Century Gothic"/>
        </w:rPr>
      </w:pPr>
      <w:r w:rsidRPr="002131A1">
        <w:rPr>
          <w:rFonts w:ascii="Century Gothic" w:hAnsi="Century Gothic"/>
        </w:rPr>
        <w:t>Through the genero</w:t>
      </w:r>
      <w:r>
        <w:rPr>
          <w:rFonts w:ascii="Century Gothic" w:hAnsi="Century Gothic"/>
        </w:rPr>
        <w:t>us support of</w:t>
      </w:r>
      <w:r w:rsidRPr="002131A1">
        <w:rPr>
          <w:rFonts w:ascii="Century Gothic" w:hAnsi="Century Gothic"/>
        </w:rPr>
        <w:t xml:space="preserve"> donors</w:t>
      </w:r>
      <w:r>
        <w:rPr>
          <w:rFonts w:ascii="Century Gothic" w:hAnsi="Century Gothic"/>
        </w:rPr>
        <w:t xml:space="preserve"> like you</w:t>
      </w:r>
      <w:r w:rsidRPr="002131A1">
        <w:rPr>
          <w:rFonts w:ascii="Century Gothic" w:hAnsi="Century Gothic"/>
        </w:rPr>
        <w:t xml:space="preserve">, scholarships are awarded for Career Online High School </w:t>
      </w:r>
      <w:r>
        <w:rPr>
          <w:rFonts w:ascii="Century Gothic" w:hAnsi="Century Gothic"/>
        </w:rPr>
        <w:t xml:space="preserve">(COHS) </w:t>
      </w:r>
      <w:r w:rsidRPr="002131A1">
        <w:rPr>
          <w:rFonts w:ascii="Century Gothic" w:hAnsi="Century Gothic"/>
        </w:rPr>
        <w:t xml:space="preserve">to qualified learners looking to earn a high school diploma and advance their careers. Once enrolled, COHS pairs each student with an Academic Coach, who offers ongoing guidance and encouragement, evaluates performance, and connects the learner with the resources needed to demonstrate mastery of the course material. </w:t>
      </w:r>
      <w:proofErr w:type="gramStart"/>
      <w:r w:rsidRPr="002131A1">
        <w:rPr>
          <w:rFonts w:ascii="Century Gothic" w:hAnsi="Century Gothic"/>
        </w:rPr>
        <w:t>Classes are supported by board-certified instructors</w:t>
      </w:r>
      <w:proofErr w:type="gramEnd"/>
      <w:r>
        <w:rPr>
          <w:rFonts w:ascii="Century Gothic" w:hAnsi="Century Gothic"/>
        </w:rPr>
        <w:t>,</w:t>
      </w:r>
      <w:r w:rsidRPr="002131A1">
        <w:rPr>
          <w:rFonts w:ascii="Century Gothic" w:hAnsi="Century Gothic"/>
        </w:rPr>
        <w:t xml:space="preserve"> and students have 24/7 access to the online learning platform. Coursework begins in </w:t>
      </w:r>
      <w:r w:rsidR="00BA5597">
        <w:rPr>
          <w:rFonts w:ascii="Century Gothic" w:hAnsi="Century Gothic"/>
        </w:rPr>
        <w:t>the students’ selected career fields</w:t>
      </w:r>
      <w:r>
        <w:rPr>
          <w:rFonts w:ascii="Century Gothic" w:hAnsi="Century Gothic"/>
        </w:rPr>
        <w:t xml:space="preserve">, </w:t>
      </w:r>
      <w:r w:rsidRPr="002131A1">
        <w:rPr>
          <w:rFonts w:ascii="Century Gothic" w:hAnsi="Century Gothic"/>
        </w:rPr>
        <w:t>before progressing to the core academic subjects. Students are able to graduate in as few as six months by transferring in previously earned high school credits but are given up to 18 months to complete the program.</w:t>
      </w:r>
    </w:p>
    <w:p w14:paraId="144614C2" w14:textId="77777777" w:rsidR="00BA5597" w:rsidRPr="00BA5597" w:rsidRDefault="00BA5597" w:rsidP="002131A1">
      <w:pPr>
        <w:jc w:val="right"/>
        <w:rPr>
          <w:rFonts w:ascii="Century Gothic" w:hAnsi="Century Gothic"/>
        </w:rPr>
      </w:pPr>
    </w:p>
    <w:p w14:paraId="264D42C9" w14:textId="77777777" w:rsidR="002131A1" w:rsidRDefault="002131A1" w:rsidP="002131A1">
      <w:pPr>
        <w:jc w:val="right"/>
        <w:rPr>
          <w:rFonts w:ascii="Century Gothic" w:hAnsi="Century Gothic"/>
          <w:sz w:val="40"/>
        </w:rPr>
      </w:pPr>
      <w:r>
        <w:rPr>
          <w:rFonts w:ascii="Century Gothic" w:hAnsi="Century Gothic"/>
          <w:sz w:val="40"/>
        </w:rPr>
        <w:t>How you can give hope.</w:t>
      </w:r>
    </w:p>
    <w:p w14:paraId="5F97181D" w14:textId="77777777" w:rsidR="00BA5597" w:rsidRDefault="00BA5597" w:rsidP="00BA5597">
      <w:pPr>
        <w:rPr>
          <w:rFonts w:ascii="Century Gothic" w:hAnsi="Century Gothic"/>
        </w:rPr>
      </w:pPr>
    </w:p>
    <w:p w14:paraId="19F72FA0" w14:textId="4B442734" w:rsidR="0064594C" w:rsidRDefault="008402F3" w:rsidP="008402F3">
      <w:pPr>
        <w:widowControl w:val="0"/>
        <w:autoSpaceDE w:val="0"/>
        <w:autoSpaceDN w:val="0"/>
        <w:adjustRightInd w:val="0"/>
        <w:rPr>
          <w:rFonts w:ascii="Century Gothic" w:hAnsi="Century Gothic"/>
        </w:rPr>
      </w:pPr>
      <w:r>
        <w:rPr>
          <w:rFonts w:ascii="Century Gothic" w:hAnsi="Century Gothic"/>
        </w:rPr>
        <w:t xml:space="preserve">Career Online High School enrollment is free to the student upon successful completion of the </w:t>
      </w:r>
      <w:r w:rsidR="00897224">
        <w:rPr>
          <w:rFonts w:ascii="Century Gothic" w:hAnsi="Century Gothic"/>
        </w:rPr>
        <w:t xml:space="preserve">self-assessment and </w:t>
      </w:r>
      <w:r>
        <w:rPr>
          <w:rFonts w:ascii="Century Gothic" w:hAnsi="Century Gothic"/>
        </w:rPr>
        <w:t xml:space="preserve">prerequisite class. Once the </w:t>
      </w:r>
      <w:r w:rsidR="0064594C">
        <w:rPr>
          <w:rFonts w:ascii="Century Gothic" w:hAnsi="Century Gothic"/>
        </w:rPr>
        <w:t>student is cleared to move forward in the program, the library</w:t>
      </w:r>
      <w:r w:rsidR="00897224">
        <w:rPr>
          <w:rFonts w:ascii="Century Gothic" w:hAnsi="Century Gothic"/>
        </w:rPr>
        <w:t>, in its discretion,</w:t>
      </w:r>
      <w:r w:rsidR="0064594C">
        <w:rPr>
          <w:rFonts w:ascii="Century Gothic" w:hAnsi="Century Gothic"/>
        </w:rPr>
        <w:t xml:space="preserve"> awards that student a scholarship to proceed. </w:t>
      </w:r>
    </w:p>
    <w:p w14:paraId="5ED9B85A" w14:textId="77777777" w:rsidR="0064594C" w:rsidRDefault="0064594C" w:rsidP="008402F3">
      <w:pPr>
        <w:widowControl w:val="0"/>
        <w:autoSpaceDE w:val="0"/>
        <w:autoSpaceDN w:val="0"/>
        <w:adjustRightInd w:val="0"/>
        <w:rPr>
          <w:rFonts w:ascii="Century Gothic" w:hAnsi="Century Gothic"/>
        </w:rPr>
      </w:pPr>
    </w:p>
    <w:p w14:paraId="023B967D" w14:textId="379DAD58" w:rsidR="008402F3" w:rsidRPr="00897224" w:rsidRDefault="0064594C" w:rsidP="008402F3">
      <w:pPr>
        <w:widowControl w:val="0"/>
        <w:autoSpaceDE w:val="0"/>
        <w:autoSpaceDN w:val="0"/>
        <w:adjustRightInd w:val="0"/>
        <w:rPr>
          <w:rFonts w:ascii="Century Gothic" w:hAnsi="Century Gothic"/>
          <w:highlight w:val="yellow"/>
        </w:rPr>
      </w:pPr>
      <w:bookmarkStart w:id="0" w:name="_GoBack"/>
      <w:r w:rsidRPr="00897224">
        <w:rPr>
          <w:rFonts w:ascii="Century Gothic" w:hAnsi="Century Gothic"/>
          <w:highlight w:val="yellow"/>
        </w:rPr>
        <w:t>Your gift to the scholarship fund ensures that subsequent students have the opportunity to take the first step to changing their life for the better.</w:t>
      </w:r>
    </w:p>
    <w:p w14:paraId="69694270" w14:textId="432E980B" w:rsidR="0064594C" w:rsidRPr="00897224" w:rsidRDefault="0064594C" w:rsidP="008402F3">
      <w:pPr>
        <w:widowControl w:val="0"/>
        <w:autoSpaceDE w:val="0"/>
        <w:autoSpaceDN w:val="0"/>
        <w:adjustRightInd w:val="0"/>
        <w:rPr>
          <w:rFonts w:ascii="Century Gothic" w:hAnsi="Century Gothic"/>
          <w:highlight w:val="yellow"/>
        </w:rPr>
      </w:pPr>
    </w:p>
    <w:p w14:paraId="671EB308" w14:textId="7B5EACF1" w:rsidR="008402F3" w:rsidRPr="00897224" w:rsidRDefault="00897224" w:rsidP="0064594C">
      <w:pPr>
        <w:widowControl w:val="0"/>
        <w:autoSpaceDE w:val="0"/>
        <w:autoSpaceDN w:val="0"/>
        <w:adjustRightInd w:val="0"/>
        <w:ind w:left="720"/>
        <w:rPr>
          <w:rFonts w:ascii="Century Gothic" w:hAnsi="Century Gothic"/>
          <w:highlight w:val="yellow"/>
        </w:rPr>
      </w:pPr>
      <w:r w:rsidRPr="00897224">
        <w:rPr>
          <w:rFonts w:ascii="Century Gothic" w:hAnsi="Century Gothic"/>
          <w:highlight w:val="yellow"/>
        </w:rPr>
        <w:t>Bundle</w:t>
      </w:r>
      <w:r w:rsidR="008402F3" w:rsidRPr="00897224">
        <w:rPr>
          <w:rFonts w:ascii="Century Gothic" w:hAnsi="Century Gothic"/>
          <w:highlight w:val="yellow"/>
        </w:rPr>
        <w:t xml:space="preserve"> of 25</w:t>
      </w:r>
      <w:r w:rsidR="0064594C" w:rsidRPr="00897224">
        <w:rPr>
          <w:rFonts w:ascii="Century Gothic" w:hAnsi="Century Gothic"/>
          <w:highlight w:val="yellow"/>
        </w:rPr>
        <w:t xml:space="preserve"> scholarships</w:t>
      </w:r>
      <w:r w:rsidR="008402F3" w:rsidRPr="00897224">
        <w:rPr>
          <w:rFonts w:ascii="Century Gothic" w:hAnsi="Century Gothic"/>
          <w:highlight w:val="yellow"/>
        </w:rPr>
        <w:tab/>
      </w:r>
      <w:r w:rsidR="008402F3" w:rsidRPr="00897224">
        <w:rPr>
          <w:rFonts w:ascii="Century Gothic" w:hAnsi="Century Gothic"/>
          <w:highlight w:val="yellow"/>
        </w:rPr>
        <w:tab/>
        <w:t>$32,375 </w:t>
      </w:r>
      <w:r w:rsidR="008402F3" w:rsidRPr="00897224">
        <w:rPr>
          <w:rFonts w:ascii="Century Gothic" w:hAnsi="Century Gothic"/>
          <w:highlight w:val="yellow"/>
        </w:rPr>
        <w:tab/>
        <w:t>$1,295 each</w:t>
      </w:r>
    </w:p>
    <w:p w14:paraId="1FC737CA" w14:textId="5E5DDEE3" w:rsidR="008402F3" w:rsidRPr="00897224" w:rsidRDefault="00897224" w:rsidP="0064594C">
      <w:pPr>
        <w:widowControl w:val="0"/>
        <w:autoSpaceDE w:val="0"/>
        <w:autoSpaceDN w:val="0"/>
        <w:adjustRightInd w:val="0"/>
        <w:ind w:left="720"/>
        <w:rPr>
          <w:rFonts w:ascii="Century Gothic" w:hAnsi="Century Gothic"/>
          <w:highlight w:val="yellow"/>
        </w:rPr>
      </w:pPr>
      <w:r w:rsidRPr="00897224">
        <w:rPr>
          <w:rFonts w:ascii="Century Gothic" w:hAnsi="Century Gothic"/>
          <w:highlight w:val="yellow"/>
        </w:rPr>
        <w:t>Bundle</w:t>
      </w:r>
      <w:r w:rsidR="008402F3" w:rsidRPr="00897224">
        <w:rPr>
          <w:rFonts w:ascii="Century Gothic" w:hAnsi="Century Gothic"/>
          <w:highlight w:val="yellow"/>
        </w:rPr>
        <w:t xml:space="preserve"> of 50 </w:t>
      </w:r>
      <w:r w:rsidR="0064594C" w:rsidRPr="00897224">
        <w:rPr>
          <w:rFonts w:ascii="Century Gothic" w:hAnsi="Century Gothic"/>
          <w:highlight w:val="yellow"/>
        </w:rPr>
        <w:t>scholarships</w:t>
      </w:r>
      <w:r w:rsidR="008402F3" w:rsidRPr="00897224">
        <w:rPr>
          <w:rFonts w:ascii="Century Gothic" w:hAnsi="Century Gothic"/>
          <w:highlight w:val="yellow"/>
        </w:rPr>
        <w:t>         </w:t>
      </w:r>
      <w:r w:rsidR="008402F3" w:rsidRPr="00897224">
        <w:rPr>
          <w:rFonts w:ascii="Century Gothic" w:hAnsi="Century Gothic"/>
          <w:highlight w:val="yellow"/>
        </w:rPr>
        <w:tab/>
        <w:t>$62,650     </w:t>
      </w:r>
      <w:r w:rsidR="008402F3" w:rsidRPr="00897224">
        <w:rPr>
          <w:rFonts w:ascii="Century Gothic" w:hAnsi="Century Gothic"/>
          <w:highlight w:val="yellow"/>
        </w:rPr>
        <w:tab/>
        <w:t>$1,245 each</w:t>
      </w:r>
    </w:p>
    <w:p w14:paraId="38B3F9DB" w14:textId="5C3BDBBE" w:rsidR="008402F3" w:rsidRPr="00897224" w:rsidRDefault="00897224" w:rsidP="0064594C">
      <w:pPr>
        <w:widowControl w:val="0"/>
        <w:autoSpaceDE w:val="0"/>
        <w:autoSpaceDN w:val="0"/>
        <w:adjustRightInd w:val="0"/>
        <w:ind w:left="720"/>
        <w:rPr>
          <w:rFonts w:ascii="Century Gothic" w:hAnsi="Century Gothic"/>
          <w:highlight w:val="yellow"/>
        </w:rPr>
      </w:pPr>
      <w:r w:rsidRPr="00897224">
        <w:rPr>
          <w:rFonts w:ascii="Century Gothic" w:hAnsi="Century Gothic"/>
          <w:highlight w:val="yellow"/>
        </w:rPr>
        <w:t>Bundle</w:t>
      </w:r>
      <w:r w:rsidR="008402F3" w:rsidRPr="00897224">
        <w:rPr>
          <w:rFonts w:ascii="Century Gothic" w:hAnsi="Century Gothic"/>
          <w:highlight w:val="yellow"/>
        </w:rPr>
        <w:t xml:space="preserve"> of 100</w:t>
      </w:r>
      <w:r w:rsidR="0064594C" w:rsidRPr="00897224">
        <w:rPr>
          <w:rFonts w:ascii="Century Gothic" w:hAnsi="Century Gothic"/>
          <w:highlight w:val="yellow"/>
        </w:rPr>
        <w:t xml:space="preserve"> scholarships</w:t>
      </w:r>
      <w:r w:rsidRPr="00897224">
        <w:rPr>
          <w:rFonts w:ascii="Century Gothic" w:hAnsi="Century Gothic"/>
          <w:highlight w:val="yellow"/>
        </w:rPr>
        <w:t>        </w:t>
      </w:r>
      <w:r w:rsidRPr="00897224">
        <w:rPr>
          <w:rFonts w:ascii="Century Gothic" w:hAnsi="Century Gothic"/>
          <w:highlight w:val="yellow"/>
        </w:rPr>
        <w:tab/>
      </w:r>
      <w:r w:rsidR="008402F3" w:rsidRPr="00897224">
        <w:rPr>
          <w:rFonts w:ascii="Century Gothic" w:hAnsi="Century Gothic"/>
          <w:highlight w:val="yellow"/>
        </w:rPr>
        <w:t>$119,500   </w:t>
      </w:r>
      <w:r w:rsidR="008402F3" w:rsidRPr="00897224">
        <w:rPr>
          <w:rFonts w:ascii="Century Gothic" w:hAnsi="Century Gothic"/>
          <w:highlight w:val="yellow"/>
        </w:rPr>
        <w:tab/>
        <w:t>$1,195 each</w:t>
      </w:r>
    </w:p>
    <w:p w14:paraId="6098CC30" w14:textId="20299D7F" w:rsidR="008402F3" w:rsidRPr="00BA5597" w:rsidRDefault="00897224" w:rsidP="0064594C">
      <w:pPr>
        <w:ind w:left="720"/>
        <w:rPr>
          <w:rFonts w:ascii="Century Gothic" w:hAnsi="Century Gothic"/>
        </w:rPr>
      </w:pPr>
      <w:r w:rsidRPr="00897224">
        <w:rPr>
          <w:rFonts w:ascii="Century Gothic" w:hAnsi="Century Gothic"/>
          <w:highlight w:val="yellow"/>
        </w:rPr>
        <w:t>Bundle</w:t>
      </w:r>
      <w:r w:rsidR="008402F3" w:rsidRPr="00897224">
        <w:rPr>
          <w:rFonts w:ascii="Century Gothic" w:hAnsi="Century Gothic"/>
          <w:highlight w:val="yellow"/>
        </w:rPr>
        <w:t xml:space="preserve"> of 200</w:t>
      </w:r>
      <w:r w:rsidR="0064594C" w:rsidRPr="00897224">
        <w:rPr>
          <w:rFonts w:ascii="Century Gothic" w:hAnsi="Century Gothic"/>
          <w:highlight w:val="yellow"/>
        </w:rPr>
        <w:t xml:space="preserve"> scholarships</w:t>
      </w:r>
      <w:r w:rsidRPr="00897224">
        <w:rPr>
          <w:rFonts w:ascii="Century Gothic" w:hAnsi="Century Gothic"/>
          <w:highlight w:val="yellow"/>
        </w:rPr>
        <w:t>        </w:t>
      </w:r>
      <w:r w:rsidRPr="00897224">
        <w:rPr>
          <w:rFonts w:ascii="Century Gothic" w:hAnsi="Century Gothic"/>
          <w:highlight w:val="yellow"/>
        </w:rPr>
        <w:tab/>
      </w:r>
      <w:r w:rsidR="008402F3" w:rsidRPr="00897224">
        <w:rPr>
          <w:rFonts w:ascii="Century Gothic" w:hAnsi="Century Gothic"/>
          <w:highlight w:val="yellow"/>
        </w:rPr>
        <w:t>$219,000    </w:t>
      </w:r>
      <w:r w:rsidR="008402F3" w:rsidRPr="00897224">
        <w:rPr>
          <w:rFonts w:ascii="Century Gothic" w:hAnsi="Century Gothic"/>
          <w:highlight w:val="yellow"/>
        </w:rPr>
        <w:tab/>
        <w:t>$1,095 each</w:t>
      </w:r>
    </w:p>
    <w:bookmarkEnd w:id="0"/>
    <w:p w14:paraId="7D07D496" w14:textId="77777777" w:rsidR="002131A1" w:rsidRDefault="002131A1" w:rsidP="0064594C">
      <w:pPr>
        <w:ind w:left="720"/>
        <w:rPr>
          <w:rFonts w:ascii="Century Gothic" w:hAnsi="Century Gothic"/>
        </w:rPr>
      </w:pPr>
    </w:p>
    <w:p w14:paraId="307367D8" w14:textId="4F32DF43" w:rsidR="002131A1" w:rsidRPr="00897224" w:rsidRDefault="0064594C" w:rsidP="002131A1">
      <w:pPr>
        <w:rPr>
          <w:rFonts w:ascii="Century Gothic" w:hAnsi="Century Gothic"/>
          <w:highlight w:val="lightGray"/>
        </w:rPr>
      </w:pPr>
      <w:r w:rsidRPr="00897224">
        <w:rPr>
          <w:rFonts w:ascii="Century Gothic" w:hAnsi="Century Gothic"/>
          <w:highlight w:val="lightGray"/>
        </w:rPr>
        <w:t xml:space="preserve">Each year the library must renew its community’s access to the </w:t>
      </w:r>
      <w:r w:rsidR="00050829" w:rsidRPr="00897224">
        <w:rPr>
          <w:rFonts w:ascii="Century Gothic" w:hAnsi="Century Gothic"/>
          <w:highlight w:val="lightGray"/>
        </w:rPr>
        <w:t xml:space="preserve">self-assessment and </w:t>
      </w:r>
      <w:r w:rsidRPr="00897224">
        <w:rPr>
          <w:rFonts w:ascii="Century Gothic" w:hAnsi="Century Gothic"/>
          <w:highlight w:val="lightGray"/>
        </w:rPr>
        <w:t xml:space="preserve">prerequisite program. </w:t>
      </w:r>
      <w:r w:rsidR="00050829" w:rsidRPr="00897224">
        <w:rPr>
          <w:rFonts w:ascii="Century Gothic" w:hAnsi="Century Gothic"/>
          <w:highlight w:val="lightGray"/>
        </w:rPr>
        <w:t>Both are free to everyone in the community providing a true gauge of each student’s readiness for the rigor of the complete program.</w:t>
      </w:r>
    </w:p>
    <w:p w14:paraId="6DABE84D" w14:textId="77777777" w:rsidR="00050829" w:rsidRPr="00897224" w:rsidRDefault="00050829" w:rsidP="002131A1">
      <w:pPr>
        <w:rPr>
          <w:rFonts w:ascii="Century Gothic" w:hAnsi="Century Gothic"/>
          <w:highlight w:val="lightGray"/>
        </w:rPr>
      </w:pPr>
    </w:p>
    <w:p w14:paraId="76FBBF71" w14:textId="32EC3A6D" w:rsidR="00050829" w:rsidRDefault="00050829" w:rsidP="002131A1">
      <w:pPr>
        <w:rPr>
          <w:rFonts w:ascii="Century Gothic" w:hAnsi="Century Gothic"/>
        </w:rPr>
      </w:pPr>
      <w:r w:rsidRPr="00897224">
        <w:rPr>
          <w:rFonts w:ascii="Century Gothic" w:hAnsi="Century Gothic"/>
          <w:highlight w:val="lightGray"/>
        </w:rPr>
        <w:t>Your gift of $____________ will ensure that the hope of a bright future is available to all who are committed to seeking it.</w:t>
      </w:r>
    </w:p>
    <w:p w14:paraId="221B6848" w14:textId="77777777" w:rsidR="00897224" w:rsidRDefault="00897224" w:rsidP="002131A1">
      <w:pPr>
        <w:rPr>
          <w:rFonts w:ascii="Century Gothic" w:hAnsi="Century Gothic"/>
        </w:rPr>
      </w:pPr>
    </w:p>
    <w:p w14:paraId="107C65B4" w14:textId="70FACA03" w:rsidR="00897224" w:rsidRPr="002131A1" w:rsidRDefault="00897224" w:rsidP="002131A1">
      <w:pPr>
        <w:rPr>
          <w:rFonts w:ascii="Century Gothic" w:hAnsi="Century Gothic"/>
        </w:rPr>
      </w:pPr>
      <w:r>
        <w:rPr>
          <w:rFonts w:ascii="Century Gothic" w:hAnsi="Century Gothic"/>
        </w:rPr>
        <w:t>We are happy to celebrate and publicly acknowledge your gift as appropriate by press release(s), on the Career Online High School site, and at graduation. We will protect your identity should you wish to remain anonymous. Multi-year pledges are welcome.</w:t>
      </w:r>
    </w:p>
    <w:sectPr w:rsidR="00897224" w:rsidRPr="002131A1" w:rsidSect="00F0525E">
      <w:pgSz w:w="12240" w:h="15840"/>
      <w:pgMar w:top="900" w:right="1440" w:bottom="99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55428"/>
    <w:multiLevelType w:val="hybridMultilevel"/>
    <w:tmpl w:val="A2726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778"/>
    <w:rsid w:val="00050829"/>
    <w:rsid w:val="000905A2"/>
    <w:rsid w:val="002131A1"/>
    <w:rsid w:val="00304927"/>
    <w:rsid w:val="0053433F"/>
    <w:rsid w:val="00535783"/>
    <w:rsid w:val="00553744"/>
    <w:rsid w:val="0064594C"/>
    <w:rsid w:val="006A2778"/>
    <w:rsid w:val="00776C82"/>
    <w:rsid w:val="007F7495"/>
    <w:rsid w:val="008402F3"/>
    <w:rsid w:val="008875EE"/>
    <w:rsid w:val="00897224"/>
    <w:rsid w:val="009A2EC1"/>
    <w:rsid w:val="00BA46CD"/>
    <w:rsid w:val="00BA5597"/>
    <w:rsid w:val="00CB410A"/>
    <w:rsid w:val="00D76BB2"/>
    <w:rsid w:val="00F0525E"/>
    <w:rsid w:val="00F87671"/>
    <w:rsid w:val="00FF41F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43FC0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25E"/>
    <w:pPr>
      <w:ind w:left="720"/>
      <w:contextualSpacing/>
    </w:pPr>
  </w:style>
  <w:style w:type="table" w:styleId="TableGrid">
    <w:name w:val="Table Grid"/>
    <w:basedOn w:val="TableNormal"/>
    <w:uiPriority w:val="59"/>
    <w:rsid w:val="00F052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25E"/>
    <w:pPr>
      <w:ind w:left="720"/>
      <w:contextualSpacing/>
    </w:pPr>
  </w:style>
  <w:style w:type="table" w:styleId="TableGrid">
    <w:name w:val="Table Grid"/>
    <w:basedOn w:val="TableNormal"/>
    <w:uiPriority w:val="59"/>
    <w:rsid w:val="00F052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3660</Characters>
  <Application>Microsoft Macintosh Word</Application>
  <DocSecurity>0</DocSecurity>
  <Lines>30</Lines>
  <Paragraphs>8</Paragraphs>
  <ScaleCrop>false</ScaleCrop>
  <Company>Giving Design Group, Inc</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Baker</dc:creator>
  <cp:keywords/>
  <dc:description/>
  <cp:lastModifiedBy>David Baker</cp:lastModifiedBy>
  <cp:revision>2</cp:revision>
  <cp:lastPrinted>2016-02-19T17:49:00Z</cp:lastPrinted>
  <dcterms:created xsi:type="dcterms:W3CDTF">2016-02-22T14:42:00Z</dcterms:created>
  <dcterms:modified xsi:type="dcterms:W3CDTF">2016-02-22T14:42:00Z</dcterms:modified>
</cp:coreProperties>
</file>